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5630B9" w14:paraId="7ED9700F" w14:textId="77777777" w:rsidTr="00491976">
        <w:trPr>
          <w:gridAfter w:val="1"/>
          <w:wAfter w:w="2551" w:type="dxa"/>
          <w:cantSplit/>
          <w:trHeight w:val="569"/>
        </w:trPr>
        <w:tc>
          <w:tcPr>
            <w:tcW w:w="4928" w:type="dxa"/>
            <w:shd w:val="clear" w:color="auto" w:fill="BFBFBF"/>
            <w:vAlign w:val="center"/>
          </w:tcPr>
          <w:p w14:paraId="7ED9700D" w14:textId="77777777" w:rsidR="00491976" w:rsidRPr="009C4902" w:rsidRDefault="00D72ACD" w:rsidP="00502FA1">
            <w:pPr>
              <w:keepNext/>
              <w:widowControl w:val="0"/>
              <w:shd w:val="clear" w:color="auto" w:fill="BFBFBF"/>
              <w:jc w:val="center"/>
              <w:outlineLvl w:val="0"/>
              <w:rPr>
                <w:rFonts w:cs="Arial"/>
                <w:b/>
              </w:rPr>
            </w:pPr>
            <w:r w:rsidRPr="009C4902">
              <w:rPr>
                <w:rFonts w:cs="Arial"/>
                <w:noProof/>
              </w:rPr>
              <w:drawing>
                <wp:anchor distT="0" distB="0" distL="114300" distR="114300" simplePos="0" relativeHeight="251658240" behindDoc="1" locked="0" layoutInCell="0" allowOverlap="1" wp14:anchorId="7ED9713F" wp14:editId="7ED97140">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64939"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902">
              <w:rPr>
                <w:rFonts w:cs="Arial"/>
                <w:b/>
              </w:rPr>
              <w:t>REPORT TO</w:t>
            </w:r>
          </w:p>
        </w:tc>
        <w:tc>
          <w:tcPr>
            <w:tcW w:w="2410" w:type="dxa"/>
            <w:shd w:val="clear" w:color="auto" w:fill="BFBFBF"/>
            <w:vAlign w:val="center"/>
          </w:tcPr>
          <w:p w14:paraId="7ED9700E" w14:textId="77777777" w:rsidR="00491976" w:rsidRPr="009C4902" w:rsidRDefault="00D72ACD" w:rsidP="00502FA1">
            <w:pPr>
              <w:widowControl w:val="0"/>
              <w:jc w:val="center"/>
              <w:rPr>
                <w:rFonts w:cs="Arial"/>
                <w:b/>
              </w:rPr>
            </w:pPr>
            <w:r w:rsidRPr="009C4902">
              <w:rPr>
                <w:rFonts w:cs="Arial"/>
                <w:b/>
              </w:rPr>
              <w:t>ON</w:t>
            </w:r>
          </w:p>
        </w:tc>
      </w:tr>
      <w:tr w:rsidR="005630B9" w14:paraId="7ED97012" w14:textId="77777777" w:rsidTr="00491976">
        <w:trPr>
          <w:gridAfter w:val="1"/>
          <w:wAfter w:w="2551" w:type="dxa"/>
          <w:cantSplit/>
          <w:trHeight w:val="654"/>
        </w:trPr>
        <w:tc>
          <w:tcPr>
            <w:tcW w:w="4928" w:type="dxa"/>
            <w:tcBorders>
              <w:bottom w:val="nil"/>
            </w:tcBorders>
            <w:vAlign w:val="center"/>
          </w:tcPr>
          <w:p w14:paraId="7ED97010" w14:textId="77777777" w:rsidR="00491976" w:rsidRPr="009C4902" w:rsidRDefault="00D72ACD" w:rsidP="00502FA1">
            <w:pPr>
              <w:widowControl w:val="0"/>
              <w:jc w:val="center"/>
              <w:rPr>
                <w:rFonts w:cs="Arial"/>
                <w:b/>
                <w:sz w:val="24"/>
                <w:szCs w:val="24"/>
              </w:rPr>
            </w:pPr>
            <w:r w:rsidRPr="009C4902">
              <w:rPr>
                <w:rFonts w:cs="Arial"/>
                <w:b/>
                <w:sz w:val="24"/>
                <w:szCs w:val="24"/>
              </w:rPr>
              <w:t>CABINET</w:t>
            </w:r>
          </w:p>
        </w:tc>
        <w:tc>
          <w:tcPr>
            <w:tcW w:w="2410" w:type="dxa"/>
            <w:tcBorders>
              <w:bottom w:val="nil"/>
            </w:tcBorders>
            <w:vAlign w:val="center"/>
          </w:tcPr>
          <w:p w14:paraId="7ED97011" w14:textId="77777777" w:rsidR="00491976" w:rsidRPr="009C4902" w:rsidRDefault="00D72ACD" w:rsidP="00502FA1">
            <w:pPr>
              <w:widowControl w:val="0"/>
              <w:jc w:val="center"/>
              <w:rPr>
                <w:rFonts w:cs="Arial"/>
                <w:b/>
              </w:rPr>
            </w:pPr>
            <w:r w:rsidRPr="009C4902">
              <w:rPr>
                <w:rFonts w:cs="Arial"/>
              </w:rPr>
              <w:t>16 October 2019</w:t>
            </w:r>
          </w:p>
        </w:tc>
      </w:tr>
      <w:tr w:rsidR="005630B9" w14:paraId="7ED97014" w14:textId="77777777" w:rsidTr="00491976">
        <w:trPr>
          <w:gridAfter w:val="1"/>
          <w:wAfter w:w="2551" w:type="dxa"/>
          <w:cantSplit/>
          <w:trHeight w:val="560"/>
        </w:trPr>
        <w:tc>
          <w:tcPr>
            <w:tcW w:w="7338" w:type="dxa"/>
            <w:gridSpan w:val="2"/>
            <w:tcBorders>
              <w:left w:val="nil"/>
              <w:right w:val="nil"/>
            </w:tcBorders>
          </w:tcPr>
          <w:p w14:paraId="7ED97013" w14:textId="77777777" w:rsidR="00491976" w:rsidRPr="009C4902" w:rsidRDefault="00AB24A9" w:rsidP="00502FA1">
            <w:pPr>
              <w:widowControl w:val="0"/>
              <w:jc w:val="right"/>
              <w:rPr>
                <w:rFonts w:cs="Arial"/>
                <w:sz w:val="8"/>
              </w:rPr>
            </w:pPr>
          </w:p>
        </w:tc>
      </w:tr>
      <w:tr w:rsidR="005630B9" w14:paraId="7ED97018" w14:textId="77777777" w:rsidTr="00491976">
        <w:trPr>
          <w:cantSplit/>
        </w:trPr>
        <w:tc>
          <w:tcPr>
            <w:tcW w:w="4928" w:type="dxa"/>
            <w:shd w:val="clear" w:color="auto" w:fill="BFBFBF"/>
            <w:vAlign w:val="center"/>
          </w:tcPr>
          <w:p w14:paraId="7ED97015" w14:textId="77777777" w:rsidR="00491976" w:rsidRPr="009C4902" w:rsidRDefault="00D72ACD" w:rsidP="00502FA1">
            <w:pPr>
              <w:widowControl w:val="0"/>
              <w:jc w:val="center"/>
              <w:rPr>
                <w:rFonts w:cs="Arial"/>
                <w:b/>
              </w:rPr>
            </w:pPr>
            <w:r w:rsidRPr="009C4902">
              <w:rPr>
                <w:rFonts w:cs="Arial"/>
                <w:b/>
              </w:rPr>
              <w:t>TITLE</w:t>
            </w:r>
          </w:p>
        </w:tc>
        <w:tc>
          <w:tcPr>
            <w:tcW w:w="2410" w:type="dxa"/>
            <w:shd w:val="clear" w:color="auto" w:fill="BFBFBF"/>
            <w:vAlign w:val="center"/>
          </w:tcPr>
          <w:p w14:paraId="7ED97016" w14:textId="77777777" w:rsidR="00491976" w:rsidRPr="009C4902" w:rsidRDefault="00D72ACD" w:rsidP="00502FA1">
            <w:pPr>
              <w:widowControl w:val="0"/>
              <w:jc w:val="center"/>
              <w:rPr>
                <w:rFonts w:cs="Arial"/>
                <w:b/>
              </w:rPr>
            </w:pPr>
            <w:r w:rsidRPr="009C4902">
              <w:rPr>
                <w:rFonts w:cs="Arial"/>
                <w:b/>
              </w:rPr>
              <w:t>PORTFOLIO</w:t>
            </w:r>
          </w:p>
        </w:tc>
        <w:tc>
          <w:tcPr>
            <w:tcW w:w="2551" w:type="dxa"/>
            <w:shd w:val="clear" w:color="auto" w:fill="BFBFBF"/>
            <w:vAlign w:val="center"/>
          </w:tcPr>
          <w:p w14:paraId="7ED97017" w14:textId="77777777" w:rsidR="00491976" w:rsidRPr="009C4902" w:rsidRDefault="00D72ACD" w:rsidP="00502FA1">
            <w:pPr>
              <w:widowControl w:val="0"/>
              <w:jc w:val="center"/>
              <w:rPr>
                <w:rFonts w:cs="Arial"/>
                <w:b/>
              </w:rPr>
            </w:pPr>
            <w:r w:rsidRPr="009C4902">
              <w:rPr>
                <w:rFonts w:cs="Arial"/>
                <w:b/>
              </w:rPr>
              <w:t>REPORT OF</w:t>
            </w:r>
          </w:p>
        </w:tc>
      </w:tr>
      <w:tr w:rsidR="005630B9" w14:paraId="7ED9701E" w14:textId="77777777" w:rsidTr="00491976">
        <w:trPr>
          <w:cantSplit/>
          <w:trHeight w:val="667"/>
        </w:trPr>
        <w:tc>
          <w:tcPr>
            <w:tcW w:w="4928" w:type="dxa"/>
            <w:vAlign w:val="center"/>
          </w:tcPr>
          <w:p w14:paraId="7ED97019" w14:textId="77777777" w:rsidR="00491976" w:rsidRPr="009C4902" w:rsidRDefault="00AB24A9" w:rsidP="00502FA1">
            <w:pPr>
              <w:widowControl w:val="0"/>
              <w:rPr>
                <w:rFonts w:cs="Arial"/>
                <w:b/>
              </w:rPr>
            </w:pPr>
          </w:p>
          <w:p w14:paraId="7ED9701A" w14:textId="77777777" w:rsidR="00491976" w:rsidRPr="009C4902" w:rsidRDefault="00D72ACD" w:rsidP="00502FA1">
            <w:pPr>
              <w:widowControl w:val="0"/>
              <w:rPr>
                <w:rFonts w:cs="Arial"/>
              </w:rPr>
            </w:pPr>
            <w:r w:rsidRPr="009C4902">
              <w:rPr>
                <w:rFonts w:cs="Arial"/>
              </w:rPr>
              <w:t>Central Lancashire Local Plan Issues and Options Consultation</w:t>
            </w:r>
          </w:p>
          <w:p w14:paraId="7ED9701B" w14:textId="77777777" w:rsidR="00491976" w:rsidRPr="009C4902" w:rsidRDefault="00AB24A9" w:rsidP="00502FA1">
            <w:pPr>
              <w:widowControl w:val="0"/>
              <w:rPr>
                <w:rFonts w:cs="Arial"/>
                <w:b/>
              </w:rPr>
            </w:pPr>
          </w:p>
        </w:tc>
        <w:tc>
          <w:tcPr>
            <w:tcW w:w="2410" w:type="dxa"/>
            <w:vAlign w:val="center"/>
          </w:tcPr>
          <w:p w14:paraId="7ED9701C" w14:textId="70D99E5F" w:rsidR="00491976" w:rsidRPr="009C4902" w:rsidRDefault="00171EE4" w:rsidP="00502FA1">
            <w:pPr>
              <w:widowControl w:val="0"/>
              <w:jc w:val="center"/>
              <w:rPr>
                <w:rFonts w:cs="Arial"/>
                <w:b/>
              </w:rPr>
            </w:pPr>
            <w:r>
              <w:rPr>
                <w:rFonts w:cs="Arial"/>
              </w:rPr>
              <w:t xml:space="preserve">Cabinet Member for </w:t>
            </w:r>
            <w:r w:rsidR="00D72ACD" w:rsidRPr="009C4902">
              <w:rPr>
                <w:rFonts w:cs="Arial"/>
              </w:rPr>
              <w:t>Planning, Regeneration and City Deal</w:t>
            </w:r>
          </w:p>
        </w:tc>
        <w:tc>
          <w:tcPr>
            <w:tcW w:w="2551" w:type="dxa"/>
            <w:vAlign w:val="center"/>
          </w:tcPr>
          <w:p w14:paraId="7ED9701D" w14:textId="70512A39" w:rsidR="00491976" w:rsidRPr="009C4902" w:rsidRDefault="00171EE4" w:rsidP="00502FA1">
            <w:pPr>
              <w:widowControl w:val="0"/>
              <w:jc w:val="center"/>
              <w:rPr>
                <w:rFonts w:cs="Arial"/>
              </w:rPr>
            </w:pPr>
            <w:r>
              <w:rPr>
                <w:rFonts w:cs="Arial"/>
              </w:rPr>
              <w:t>Director of Planning and Property</w:t>
            </w:r>
          </w:p>
        </w:tc>
      </w:tr>
    </w:tbl>
    <w:p w14:paraId="7ED9701F" w14:textId="77777777" w:rsidR="002F5C5E" w:rsidRPr="009C4902" w:rsidRDefault="00AB24A9" w:rsidP="00502FA1">
      <w:pPr>
        <w:widowControl w:val="0"/>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5630B9" w14:paraId="7ED97021" w14:textId="77777777" w:rsidTr="00E50A9C">
        <w:tc>
          <w:tcPr>
            <w:tcW w:w="9918" w:type="dxa"/>
            <w:gridSpan w:val="2"/>
            <w:tcBorders>
              <w:top w:val="nil"/>
              <w:left w:val="nil"/>
              <w:right w:val="nil"/>
            </w:tcBorders>
            <w:shd w:val="clear" w:color="auto" w:fill="auto"/>
          </w:tcPr>
          <w:p w14:paraId="7ED97020" w14:textId="77777777" w:rsidR="002F5C5E" w:rsidRPr="009C4902" w:rsidRDefault="00AB24A9" w:rsidP="00502FA1">
            <w:pPr>
              <w:widowControl w:val="0"/>
              <w:tabs>
                <w:tab w:val="left" w:pos="1055"/>
              </w:tabs>
              <w:rPr>
                <w:rFonts w:cs="Arial"/>
                <w:i/>
                <w:color w:val="2E74B5"/>
                <w:szCs w:val="22"/>
              </w:rPr>
            </w:pPr>
          </w:p>
        </w:tc>
      </w:tr>
      <w:tr w:rsidR="005630B9" w14:paraId="7ED97038" w14:textId="77777777" w:rsidTr="00AC4A99">
        <w:tc>
          <w:tcPr>
            <w:tcW w:w="6652" w:type="dxa"/>
            <w:shd w:val="clear" w:color="auto" w:fill="auto"/>
          </w:tcPr>
          <w:p w14:paraId="7ED97022" w14:textId="77777777" w:rsidR="002F5C5E" w:rsidRPr="009C4902" w:rsidRDefault="00D72ACD" w:rsidP="00502FA1">
            <w:pPr>
              <w:widowControl w:val="0"/>
              <w:rPr>
                <w:rFonts w:cs="Arial"/>
                <w:szCs w:val="22"/>
              </w:rPr>
            </w:pPr>
            <w:r w:rsidRPr="009C4902">
              <w:rPr>
                <w:rFonts w:cs="Arial"/>
                <w:szCs w:val="22"/>
              </w:rPr>
              <w:t xml:space="preserve">Is this report a </w:t>
            </w:r>
            <w:r w:rsidRPr="009C4902">
              <w:rPr>
                <w:rFonts w:cs="Arial"/>
                <w:b/>
                <w:szCs w:val="22"/>
              </w:rPr>
              <w:t>KEY DECISION</w:t>
            </w:r>
            <w:r w:rsidRPr="009C4902">
              <w:rPr>
                <w:rFonts w:cs="Arial"/>
                <w:szCs w:val="22"/>
              </w:rPr>
              <w:t xml:space="preserve"> (i.e. more than £100,000 or impacting on more than 2 Borough wards?)</w:t>
            </w:r>
          </w:p>
          <w:p w14:paraId="7ED97023" w14:textId="77777777" w:rsidR="002F5C5E" w:rsidRPr="009C4902" w:rsidRDefault="00AB24A9" w:rsidP="00502FA1">
            <w:pPr>
              <w:widowControl w:val="0"/>
              <w:rPr>
                <w:rFonts w:cs="Arial"/>
                <w:szCs w:val="22"/>
              </w:rPr>
            </w:pPr>
          </w:p>
          <w:p w14:paraId="7ED97024" w14:textId="77777777" w:rsidR="002F5C5E" w:rsidRPr="009C4902" w:rsidRDefault="00D72ACD" w:rsidP="00502FA1">
            <w:pPr>
              <w:widowControl w:val="0"/>
              <w:rPr>
                <w:rFonts w:cs="Arial"/>
                <w:szCs w:val="22"/>
              </w:rPr>
            </w:pPr>
            <w:r w:rsidRPr="009C4902">
              <w:rPr>
                <w:rFonts w:cs="Arial"/>
                <w:szCs w:val="22"/>
              </w:rPr>
              <w:t xml:space="preserve">Is this report on the </w:t>
            </w:r>
            <w:r w:rsidRPr="009C4902">
              <w:rPr>
                <w:rFonts w:cs="Arial"/>
                <w:b/>
                <w:szCs w:val="22"/>
              </w:rPr>
              <w:t>Statutory Cabinet Forward Plan</w:t>
            </w:r>
            <w:r w:rsidRPr="009C4902">
              <w:rPr>
                <w:rFonts w:cs="Arial"/>
                <w:szCs w:val="22"/>
              </w:rPr>
              <w:t>?</w:t>
            </w:r>
          </w:p>
          <w:p w14:paraId="7ED97025" w14:textId="77777777" w:rsidR="002F5C5E" w:rsidRPr="009C4902" w:rsidRDefault="00AB24A9" w:rsidP="00502FA1">
            <w:pPr>
              <w:widowControl w:val="0"/>
              <w:rPr>
                <w:rFonts w:cs="Arial"/>
                <w:szCs w:val="22"/>
              </w:rPr>
            </w:pPr>
          </w:p>
          <w:p w14:paraId="7ED97026" w14:textId="77777777" w:rsidR="00594D09" w:rsidRPr="009C4902" w:rsidRDefault="00AB24A9" w:rsidP="00502FA1">
            <w:pPr>
              <w:widowControl w:val="0"/>
              <w:rPr>
                <w:rFonts w:cs="Arial"/>
                <w:szCs w:val="22"/>
              </w:rPr>
            </w:pPr>
          </w:p>
          <w:p w14:paraId="7ED97027" w14:textId="77777777" w:rsidR="00DE5E12" w:rsidRPr="009C4902" w:rsidRDefault="00D72ACD" w:rsidP="00502FA1">
            <w:pPr>
              <w:widowControl w:val="0"/>
              <w:rPr>
                <w:rFonts w:cs="Arial"/>
                <w:szCs w:val="22"/>
              </w:rPr>
            </w:pPr>
            <w:r w:rsidRPr="009C4902">
              <w:rPr>
                <w:rFonts w:cs="Arial"/>
                <w:szCs w:val="22"/>
              </w:rPr>
              <w:t xml:space="preserve">Is the request outside the policy and budgetary framework and therefore subject to confirmation at full Council? </w:t>
            </w:r>
          </w:p>
          <w:p w14:paraId="7ED97028" w14:textId="77777777" w:rsidR="002F5C5E" w:rsidRPr="009C4902" w:rsidRDefault="00AB24A9" w:rsidP="00502FA1">
            <w:pPr>
              <w:widowControl w:val="0"/>
              <w:rPr>
                <w:rFonts w:cs="Arial"/>
                <w:i/>
                <w:color w:val="0070C0"/>
                <w:szCs w:val="22"/>
              </w:rPr>
            </w:pPr>
          </w:p>
          <w:p w14:paraId="7ED97029" w14:textId="77777777" w:rsidR="00E05800" w:rsidRPr="009C4902" w:rsidRDefault="00AB24A9" w:rsidP="00502FA1">
            <w:pPr>
              <w:widowControl w:val="0"/>
              <w:rPr>
                <w:rFonts w:cs="Arial"/>
                <w:szCs w:val="22"/>
              </w:rPr>
            </w:pPr>
          </w:p>
          <w:p w14:paraId="7ED9702A" w14:textId="77777777" w:rsidR="00E50A9C" w:rsidRPr="009C4902" w:rsidRDefault="00D72ACD" w:rsidP="00502FA1">
            <w:pPr>
              <w:widowControl w:val="0"/>
              <w:rPr>
                <w:rFonts w:cs="Arial"/>
                <w:szCs w:val="22"/>
              </w:rPr>
            </w:pPr>
            <w:r w:rsidRPr="009C4902">
              <w:rPr>
                <w:rFonts w:cs="Arial"/>
                <w:szCs w:val="22"/>
              </w:rPr>
              <w:t>Is this report confidential?</w:t>
            </w:r>
          </w:p>
          <w:p w14:paraId="7ED9702B" w14:textId="77777777" w:rsidR="00BD2AFE" w:rsidRPr="009C4902" w:rsidRDefault="00AB24A9" w:rsidP="0033080C">
            <w:pPr>
              <w:widowControl w:val="0"/>
              <w:rPr>
                <w:rFonts w:cs="Arial"/>
                <w:szCs w:val="22"/>
              </w:rPr>
            </w:pPr>
          </w:p>
        </w:tc>
        <w:tc>
          <w:tcPr>
            <w:tcW w:w="3266" w:type="dxa"/>
            <w:shd w:val="clear" w:color="auto" w:fill="auto"/>
          </w:tcPr>
          <w:p w14:paraId="7ED9702C" w14:textId="77777777" w:rsidR="002F5C5E" w:rsidRPr="009C4902" w:rsidRDefault="00D72ACD" w:rsidP="00502FA1">
            <w:pPr>
              <w:widowControl w:val="0"/>
              <w:rPr>
                <w:rFonts w:cs="Arial"/>
                <w:b/>
                <w:szCs w:val="22"/>
              </w:rPr>
            </w:pPr>
            <w:r w:rsidRPr="009C4902">
              <w:rPr>
                <w:rFonts w:cs="Arial"/>
                <w:b/>
                <w:szCs w:val="22"/>
              </w:rPr>
              <w:t xml:space="preserve">Yes   </w:t>
            </w:r>
          </w:p>
          <w:p w14:paraId="7ED9702D" w14:textId="77777777" w:rsidR="00F43C4C" w:rsidRPr="009C4902" w:rsidRDefault="00AB24A9" w:rsidP="00502FA1">
            <w:pPr>
              <w:widowControl w:val="0"/>
              <w:rPr>
                <w:rFonts w:cs="Arial"/>
                <w:i/>
                <w:color w:val="0070C0"/>
                <w:szCs w:val="22"/>
              </w:rPr>
            </w:pPr>
          </w:p>
          <w:p w14:paraId="7ED9702E" w14:textId="77777777" w:rsidR="002F5C5E" w:rsidRPr="009C4902" w:rsidRDefault="00AB24A9" w:rsidP="00502FA1">
            <w:pPr>
              <w:widowControl w:val="0"/>
              <w:rPr>
                <w:rFonts w:cs="Arial"/>
                <w:szCs w:val="22"/>
              </w:rPr>
            </w:pPr>
          </w:p>
          <w:p w14:paraId="7ED9702F" w14:textId="77777777" w:rsidR="00594D09" w:rsidRPr="009C4902" w:rsidRDefault="00D72ACD" w:rsidP="00502FA1">
            <w:pPr>
              <w:widowControl w:val="0"/>
              <w:rPr>
                <w:rFonts w:cs="Arial"/>
                <w:i/>
                <w:color w:val="0070C0"/>
                <w:szCs w:val="22"/>
              </w:rPr>
            </w:pPr>
            <w:r w:rsidRPr="009C4902">
              <w:rPr>
                <w:rFonts w:cs="Arial"/>
                <w:b/>
                <w:szCs w:val="22"/>
              </w:rPr>
              <w:t xml:space="preserve">Yes   </w:t>
            </w:r>
          </w:p>
          <w:p w14:paraId="7ED97030" w14:textId="77777777" w:rsidR="002F5C5E" w:rsidRPr="009C4902" w:rsidRDefault="00AB24A9" w:rsidP="00502FA1">
            <w:pPr>
              <w:widowControl w:val="0"/>
              <w:rPr>
                <w:rFonts w:cs="Arial"/>
                <w:b/>
                <w:szCs w:val="22"/>
              </w:rPr>
            </w:pPr>
          </w:p>
          <w:p w14:paraId="7ED97031" w14:textId="77777777" w:rsidR="00F43C4C" w:rsidRPr="009C4902" w:rsidRDefault="00AB24A9" w:rsidP="00502FA1">
            <w:pPr>
              <w:widowControl w:val="0"/>
              <w:rPr>
                <w:rFonts w:cs="Arial"/>
                <w:b/>
                <w:szCs w:val="22"/>
              </w:rPr>
            </w:pPr>
          </w:p>
          <w:p w14:paraId="7ED97032" w14:textId="77777777" w:rsidR="002F5C5E" w:rsidRPr="009C4902" w:rsidRDefault="00D72ACD" w:rsidP="00502FA1">
            <w:pPr>
              <w:widowControl w:val="0"/>
              <w:rPr>
                <w:rFonts w:cs="Arial"/>
                <w:b/>
                <w:szCs w:val="22"/>
              </w:rPr>
            </w:pPr>
            <w:r w:rsidRPr="009C4902">
              <w:rPr>
                <w:rFonts w:cs="Arial"/>
                <w:b/>
                <w:szCs w:val="22"/>
              </w:rPr>
              <w:t xml:space="preserve"> No</w:t>
            </w:r>
          </w:p>
          <w:p w14:paraId="7ED97033" w14:textId="77777777" w:rsidR="00E50A9C" w:rsidRPr="009C4902" w:rsidRDefault="00AB24A9" w:rsidP="00502FA1">
            <w:pPr>
              <w:widowControl w:val="0"/>
              <w:rPr>
                <w:rFonts w:cs="Arial"/>
                <w:b/>
                <w:szCs w:val="22"/>
              </w:rPr>
            </w:pPr>
          </w:p>
          <w:p w14:paraId="7ED97034" w14:textId="77777777" w:rsidR="00E50A9C" w:rsidRPr="009C4902" w:rsidRDefault="00AB24A9" w:rsidP="00502FA1">
            <w:pPr>
              <w:widowControl w:val="0"/>
              <w:rPr>
                <w:rFonts w:cs="Arial"/>
                <w:b/>
                <w:szCs w:val="22"/>
              </w:rPr>
            </w:pPr>
          </w:p>
          <w:p w14:paraId="7ED97035" w14:textId="77777777" w:rsidR="0033080C" w:rsidRDefault="00AB24A9" w:rsidP="00502FA1">
            <w:pPr>
              <w:widowControl w:val="0"/>
              <w:rPr>
                <w:rFonts w:cs="Arial"/>
                <w:b/>
                <w:szCs w:val="22"/>
              </w:rPr>
            </w:pPr>
          </w:p>
          <w:p w14:paraId="7ED97036" w14:textId="77777777" w:rsidR="00E50A9C" w:rsidRPr="009C4902" w:rsidRDefault="00D72ACD" w:rsidP="00502FA1">
            <w:pPr>
              <w:widowControl w:val="0"/>
              <w:rPr>
                <w:rFonts w:cs="Arial"/>
                <w:b/>
                <w:szCs w:val="22"/>
              </w:rPr>
            </w:pPr>
            <w:r w:rsidRPr="009C4902">
              <w:rPr>
                <w:rFonts w:cs="Arial"/>
                <w:b/>
                <w:szCs w:val="22"/>
              </w:rPr>
              <w:t>No</w:t>
            </w:r>
          </w:p>
          <w:p w14:paraId="7ED97037" w14:textId="77777777" w:rsidR="00594D09" w:rsidRPr="009C4902" w:rsidRDefault="00AB24A9" w:rsidP="0033080C">
            <w:pPr>
              <w:widowControl w:val="0"/>
              <w:rPr>
                <w:rFonts w:cs="Arial"/>
                <w:szCs w:val="22"/>
              </w:rPr>
            </w:pPr>
          </w:p>
        </w:tc>
      </w:tr>
    </w:tbl>
    <w:p w14:paraId="7B96141E" w14:textId="77777777" w:rsidR="00D41D30" w:rsidRDefault="00D41D30" w:rsidP="00502FA1">
      <w:pPr>
        <w:keepNext/>
        <w:widowControl w:val="0"/>
        <w:outlineLvl w:val="0"/>
        <w:rPr>
          <w:rFonts w:cs="Arial"/>
          <w:b/>
          <w:szCs w:val="22"/>
        </w:rPr>
      </w:pPr>
    </w:p>
    <w:p w14:paraId="478ECF50" w14:textId="77777777" w:rsidR="00D41D30" w:rsidRDefault="00D41D30" w:rsidP="00502FA1">
      <w:pPr>
        <w:keepNext/>
        <w:widowControl w:val="0"/>
        <w:outlineLvl w:val="0"/>
        <w:rPr>
          <w:rFonts w:cs="Arial"/>
          <w:b/>
          <w:szCs w:val="22"/>
        </w:rPr>
      </w:pPr>
    </w:p>
    <w:p w14:paraId="7ED9703C" w14:textId="77777777" w:rsidR="008C04DA" w:rsidRPr="009C4902" w:rsidRDefault="00D72ACD" w:rsidP="00502FA1">
      <w:pPr>
        <w:keepNext/>
        <w:widowControl w:val="0"/>
        <w:outlineLvl w:val="0"/>
        <w:rPr>
          <w:rFonts w:cs="Arial"/>
          <w:b/>
          <w:szCs w:val="22"/>
        </w:rPr>
      </w:pPr>
      <w:r w:rsidRPr="009C4902">
        <w:rPr>
          <w:rFonts w:cs="Arial"/>
          <w:b/>
          <w:szCs w:val="22"/>
        </w:rPr>
        <w:t xml:space="preserve">PURPOSE OF THE REPORT </w:t>
      </w:r>
    </w:p>
    <w:p w14:paraId="7ED9703D" w14:textId="77777777" w:rsidR="007A0801" w:rsidRPr="009C4902" w:rsidRDefault="00AB24A9" w:rsidP="00502FA1">
      <w:pPr>
        <w:keepNext/>
        <w:widowControl w:val="0"/>
        <w:outlineLvl w:val="0"/>
        <w:rPr>
          <w:rFonts w:cs="Arial"/>
          <w:b/>
          <w:szCs w:val="22"/>
        </w:rPr>
      </w:pPr>
    </w:p>
    <w:p w14:paraId="7ED9703E" w14:textId="77777777" w:rsidR="002F5C5E"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 xml:space="preserve">To present to members the Central Lancashire Local Plan Issues and Options Consultation Paper November 2019 for approval alongside details of the consultation methods and programme.  </w:t>
      </w:r>
      <w:r>
        <w:rPr>
          <w:rFonts w:ascii="Arial" w:hAnsi="Arial" w:cs="Arial"/>
        </w:rPr>
        <w:t>The Issues and Options Consultation paper has been endorsed by the Central Lancashire Joint Advisory Committee and therefore is a final version.</w:t>
      </w:r>
    </w:p>
    <w:p w14:paraId="7ED9703F" w14:textId="77777777" w:rsidR="00EB3007" w:rsidRPr="009C4902" w:rsidRDefault="00AB24A9" w:rsidP="00502FA1">
      <w:pPr>
        <w:keepNext/>
        <w:widowControl w:val="0"/>
        <w:outlineLvl w:val="0"/>
        <w:rPr>
          <w:rFonts w:cs="Arial"/>
          <w:b/>
          <w:szCs w:val="22"/>
        </w:rPr>
      </w:pPr>
    </w:p>
    <w:p w14:paraId="7ED97040" w14:textId="77777777" w:rsidR="002F5C5E" w:rsidRPr="009C4902" w:rsidRDefault="00D72ACD" w:rsidP="00502FA1">
      <w:pPr>
        <w:keepNext/>
        <w:widowControl w:val="0"/>
        <w:outlineLvl w:val="0"/>
        <w:rPr>
          <w:rFonts w:cs="Arial"/>
          <w:b/>
          <w:szCs w:val="22"/>
        </w:rPr>
      </w:pPr>
      <w:r w:rsidRPr="009C4902">
        <w:rPr>
          <w:rFonts w:cs="Arial"/>
          <w:b/>
          <w:szCs w:val="22"/>
        </w:rPr>
        <w:t>PORTFOLIO RECOMMENDATIONS</w:t>
      </w:r>
    </w:p>
    <w:p w14:paraId="7ED97041" w14:textId="77777777" w:rsidR="007A0801" w:rsidRPr="009C4902" w:rsidRDefault="00AB24A9" w:rsidP="00502FA1">
      <w:pPr>
        <w:keepNext/>
        <w:widowControl w:val="0"/>
        <w:ind w:left="567"/>
        <w:outlineLvl w:val="0"/>
        <w:rPr>
          <w:rFonts w:cs="Arial"/>
          <w:b/>
          <w:szCs w:val="22"/>
        </w:rPr>
      </w:pPr>
    </w:p>
    <w:p w14:paraId="7ED97042" w14:textId="77777777" w:rsidR="002F5C5E"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To approve the Central Lancashire Issues and Options Paper in Appendix One as the first stage in the preparation of the new Central Lancashire Local Plan, in accordance with Regulation 18 of The Town and Country Planning ( Local Planning)(England) Regulations 2012</w:t>
      </w:r>
    </w:p>
    <w:p w14:paraId="7ED97043" w14:textId="77777777" w:rsidR="00834DA5" w:rsidRDefault="00AB24A9" w:rsidP="00502FA1">
      <w:pPr>
        <w:pStyle w:val="ListParagraph"/>
        <w:keepNext/>
        <w:widowControl w:val="0"/>
        <w:ind w:left="1080"/>
        <w:outlineLvl w:val="0"/>
        <w:rPr>
          <w:rFonts w:ascii="Arial" w:hAnsi="Arial" w:cs="Arial"/>
        </w:rPr>
      </w:pPr>
    </w:p>
    <w:p w14:paraId="7ED97044" w14:textId="77777777" w:rsidR="00834DA5" w:rsidRPr="009C4902" w:rsidRDefault="00D72ACD" w:rsidP="00502FA1">
      <w:pPr>
        <w:pStyle w:val="ListParagraph"/>
        <w:keepNext/>
        <w:widowControl w:val="0"/>
        <w:numPr>
          <w:ilvl w:val="0"/>
          <w:numId w:val="8"/>
        </w:numPr>
        <w:outlineLvl w:val="0"/>
        <w:rPr>
          <w:rFonts w:ascii="Arial" w:hAnsi="Arial" w:cs="Arial"/>
        </w:rPr>
      </w:pPr>
      <w:r>
        <w:rPr>
          <w:rFonts w:ascii="Arial" w:hAnsi="Arial" w:cs="Arial"/>
        </w:rPr>
        <w:t>To accept and approve the document as drafted recognising that to make any changes at this stage would delay the subsequent approval of the final version as the same version must be approved by all three councils.</w:t>
      </w:r>
    </w:p>
    <w:p w14:paraId="7ED97045" w14:textId="77777777" w:rsidR="00EB3007" w:rsidRPr="009C4902" w:rsidRDefault="00AB24A9" w:rsidP="00502FA1">
      <w:pPr>
        <w:pStyle w:val="ListParagraph"/>
        <w:keepNext/>
        <w:widowControl w:val="0"/>
        <w:ind w:left="1080"/>
        <w:outlineLvl w:val="0"/>
        <w:rPr>
          <w:rFonts w:ascii="Arial" w:hAnsi="Arial" w:cs="Arial"/>
        </w:rPr>
      </w:pPr>
    </w:p>
    <w:p w14:paraId="7ED97046" w14:textId="77777777" w:rsidR="002F5C5E"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To </w:t>
      </w:r>
      <w:r w:rsidRPr="009C4902">
        <w:rPr>
          <w:rFonts w:ascii="Arial" w:hAnsi="Arial" w:cs="Arial"/>
          <w:iCs/>
        </w:rPr>
        <w:t>approve the proposed methods of consultation including the online portal Citizenspace, and the programme for drop-in events and elected member learning sessions.</w:t>
      </w:r>
    </w:p>
    <w:p w14:paraId="7ED97047" w14:textId="77777777" w:rsidR="00EB3007" w:rsidRPr="009C4902" w:rsidRDefault="00AB24A9" w:rsidP="00502FA1">
      <w:pPr>
        <w:pStyle w:val="ListParagraph"/>
        <w:keepNext/>
        <w:widowControl w:val="0"/>
        <w:ind w:left="1080"/>
        <w:outlineLvl w:val="0"/>
        <w:rPr>
          <w:rFonts w:ascii="Arial" w:hAnsi="Arial" w:cs="Arial"/>
          <w:i/>
          <w:color w:val="2E74B5" w:themeColor="accent1" w:themeShade="BF"/>
        </w:rPr>
      </w:pPr>
    </w:p>
    <w:p w14:paraId="7ED97048" w14:textId="77777777" w:rsidR="00F43C4C" w:rsidRPr="009C4902" w:rsidRDefault="00D72ACD" w:rsidP="00502FA1">
      <w:pPr>
        <w:pStyle w:val="ListParagraph"/>
        <w:keepNext/>
        <w:widowControl w:val="0"/>
        <w:numPr>
          <w:ilvl w:val="0"/>
          <w:numId w:val="8"/>
        </w:numPr>
        <w:outlineLvl w:val="0"/>
        <w:rPr>
          <w:rFonts w:ascii="Arial" w:hAnsi="Arial" w:cs="Arial"/>
        </w:rPr>
      </w:pPr>
      <w:r w:rsidRPr="000C3BAB">
        <w:rPr>
          <w:rFonts w:ascii="Arial" w:hAnsi="Arial" w:cs="Arial"/>
        </w:rPr>
        <w:t>To</w:t>
      </w:r>
      <w:r w:rsidRPr="009C4902">
        <w:rPr>
          <w:rFonts w:ascii="Arial" w:hAnsi="Arial" w:cs="Arial"/>
          <w:b/>
        </w:rPr>
        <w:t xml:space="preserve"> </w:t>
      </w:r>
      <w:r w:rsidRPr="009C4902">
        <w:rPr>
          <w:rFonts w:ascii="Arial" w:hAnsi="Arial" w:cs="Arial"/>
          <w:iCs/>
        </w:rPr>
        <w:t>approve the key timetable for the consultation commencing  on Monday 18</w:t>
      </w:r>
      <w:r w:rsidRPr="009C4902">
        <w:rPr>
          <w:rFonts w:ascii="Arial" w:hAnsi="Arial" w:cs="Arial"/>
          <w:iCs/>
          <w:vertAlign w:val="superscript"/>
        </w:rPr>
        <w:t>th</w:t>
      </w:r>
      <w:r w:rsidRPr="009C4902">
        <w:rPr>
          <w:rFonts w:ascii="Arial" w:hAnsi="Arial" w:cs="Arial"/>
          <w:iCs/>
        </w:rPr>
        <w:t xml:space="preserve"> November 2019 at 12.01am and closing at 11.59pm on Friday 14</w:t>
      </w:r>
      <w:r w:rsidRPr="009C4902">
        <w:rPr>
          <w:rFonts w:ascii="Arial" w:hAnsi="Arial" w:cs="Arial"/>
          <w:iCs/>
          <w:vertAlign w:val="superscript"/>
        </w:rPr>
        <w:t>th</w:t>
      </w:r>
      <w:r w:rsidRPr="009C4902">
        <w:rPr>
          <w:rFonts w:ascii="Arial" w:hAnsi="Arial" w:cs="Arial"/>
          <w:iCs/>
        </w:rPr>
        <w:t xml:space="preserve"> February  2020.</w:t>
      </w:r>
    </w:p>
    <w:p w14:paraId="7ED97049" w14:textId="77777777" w:rsidR="00EB3007" w:rsidRPr="009C4902" w:rsidRDefault="00AB24A9" w:rsidP="00502FA1">
      <w:pPr>
        <w:pStyle w:val="ListParagraph"/>
        <w:keepNext/>
        <w:widowControl w:val="0"/>
        <w:ind w:left="1080"/>
        <w:outlineLvl w:val="0"/>
        <w:rPr>
          <w:rFonts w:ascii="Arial" w:hAnsi="Arial" w:cs="Arial"/>
        </w:rPr>
      </w:pPr>
    </w:p>
    <w:p w14:paraId="7ED9704A" w14:textId="77777777" w:rsidR="00F43C4C"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To agree to the commencement of the consultation upon the approval by all three </w:t>
      </w:r>
      <w:r w:rsidRPr="009C4902">
        <w:rPr>
          <w:rFonts w:ascii="Arial" w:hAnsi="Arial" w:cs="Arial"/>
        </w:rPr>
        <w:lastRenderedPageBreak/>
        <w:t>Central Lancashire councils (subject to any call-in period).</w:t>
      </w:r>
    </w:p>
    <w:p w14:paraId="7ED9704B" w14:textId="77777777" w:rsidR="00EB3007" w:rsidRPr="009C4902" w:rsidRDefault="00AB24A9" w:rsidP="00502FA1">
      <w:pPr>
        <w:pStyle w:val="ListParagraph"/>
        <w:keepNext/>
        <w:widowControl w:val="0"/>
        <w:ind w:left="1080"/>
        <w:outlineLvl w:val="0"/>
        <w:rPr>
          <w:rFonts w:ascii="Arial" w:hAnsi="Arial" w:cs="Arial"/>
        </w:rPr>
      </w:pPr>
    </w:p>
    <w:p w14:paraId="7ED9704C" w14:textId="77777777" w:rsidR="00F43C4C"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To delegate authority to the Director of Planning and Property, in consultation with the Portfolio Holder for Planning, Regeneration and City Deal, to undertake any minor text, layout and formatting changes as necessary.</w:t>
      </w:r>
    </w:p>
    <w:p w14:paraId="7ED9704D" w14:textId="77777777" w:rsidR="00EB3007" w:rsidRPr="009C4902" w:rsidRDefault="00AB24A9" w:rsidP="00502FA1">
      <w:pPr>
        <w:widowControl w:val="0"/>
        <w:rPr>
          <w:rFonts w:cs="Arial"/>
          <w:b/>
          <w:color w:val="000000"/>
          <w:szCs w:val="22"/>
        </w:rPr>
      </w:pPr>
    </w:p>
    <w:p w14:paraId="7ED9704E" w14:textId="77777777" w:rsidR="00BD2AFE" w:rsidRPr="009C4902" w:rsidRDefault="00D72ACD" w:rsidP="00502FA1">
      <w:pPr>
        <w:widowControl w:val="0"/>
        <w:rPr>
          <w:rFonts w:cs="Arial"/>
          <w:b/>
          <w:color w:val="000000"/>
          <w:szCs w:val="22"/>
        </w:rPr>
      </w:pPr>
      <w:r w:rsidRPr="009C4902">
        <w:rPr>
          <w:rFonts w:cs="Arial"/>
          <w:b/>
          <w:color w:val="000000"/>
          <w:szCs w:val="22"/>
        </w:rPr>
        <w:t>REASONS FOR THE DECISION</w:t>
      </w:r>
    </w:p>
    <w:p w14:paraId="7ED9704F" w14:textId="77777777" w:rsidR="007A0801" w:rsidRPr="009C4902" w:rsidRDefault="00AB24A9" w:rsidP="00502FA1">
      <w:pPr>
        <w:widowControl w:val="0"/>
        <w:ind w:left="567"/>
        <w:rPr>
          <w:rFonts w:cs="Arial"/>
          <w:b/>
          <w:i/>
          <w:color w:val="2E74B5" w:themeColor="accent1" w:themeShade="BF"/>
          <w:szCs w:val="22"/>
        </w:rPr>
      </w:pPr>
    </w:p>
    <w:p w14:paraId="7ED97050" w14:textId="77777777" w:rsidR="00C36923" w:rsidRPr="009C4902" w:rsidRDefault="00D72ACD" w:rsidP="00502FA1">
      <w:pPr>
        <w:pStyle w:val="ListParagraph"/>
        <w:widowControl w:val="0"/>
        <w:numPr>
          <w:ilvl w:val="0"/>
          <w:numId w:val="8"/>
        </w:numPr>
        <w:rPr>
          <w:rFonts w:ascii="Arial" w:hAnsi="Arial" w:cs="Arial"/>
        </w:rPr>
      </w:pPr>
      <w:r w:rsidRPr="009C4902">
        <w:rPr>
          <w:rFonts w:ascii="Arial" w:hAnsi="Arial" w:cs="Arial"/>
        </w:rPr>
        <w:t xml:space="preserve">The preparation </w:t>
      </w:r>
      <w:r w:rsidRPr="009C4902">
        <w:rPr>
          <w:rFonts w:ascii="Arial" w:eastAsiaTheme="minorHAnsi" w:hAnsi="Arial" w:cs="Arial"/>
        </w:rPr>
        <w:t>of a new Local (Development) Plan is now required across Central Lancashire as the existing Core Strategy adopted in 2012, is now more than five years out of date. This Issues and Options consultation is the first stage towards the preparation of a new Local Plan, which considers the challenges  and opportunities arising from the evidence collected to inform the new Local Plan, whilst also taking account of wider national policy objectives, priorities and strategy.</w:t>
      </w:r>
    </w:p>
    <w:p w14:paraId="7ED97051" w14:textId="77777777" w:rsidR="00E05800" w:rsidRPr="009C4902" w:rsidRDefault="00AB24A9" w:rsidP="00502FA1">
      <w:pPr>
        <w:pStyle w:val="ListParagraph"/>
        <w:widowControl w:val="0"/>
        <w:ind w:left="1080"/>
        <w:rPr>
          <w:rFonts w:ascii="Arial" w:hAnsi="Arial" w:cs="Arial"/>
        </w:rPr>
      </w:pPr>
    </w:p>
    <w:p w14:paraId="7ED97052" w14:textId="77777777" w:rsidR="00C36923" w:rsidRPr="009C4902" w:rsidRDefault="00D72ACD" w:rsidP="00502FA1">
      <w:pPr>
        <w:pStyle w:val="ListParagraph"/>
        <w:widowControl w:val="0"/>
        <w:numPr>
          <w:ilvl w:val="0"/>
          <w:numId w:val="8"/>
        </w:numPr>
        <w:rPr>
          <w:rFonts w:ascii="Arial" w:hAnsi="Arial" w:cs="Arial"/>
        </w:rPr>
      </w:pPr>
      <w:r w:rsidRPr="009C4902">
        <w:rPr>
          <w:rFonts w:ascii="Arial" w:hAnsi="Arial" w:cs="Arial"/>
        </w:rPr>
        <w:t xml:space="preserve">This new Local Plan must be prepared </w:t>
      </w:r>
      <w:r w:rsidRPr="009C4902">
        <w:rPr>
          <w:rFonts w:ascii="Arial" w:eastAsiaTheme="minorHAnsi" w:hAnsi="Arial" w:cs="Arial"/>
        </w:rPr>
        <w:t>in accordance with The Town and County Planning (Local Planning) (England) Regulations 2012 and the first stage is referred to as Regulation 18 under which,  we will be preparing the Issues and Options Document, and the next planned consultation which will be the Preferred Options, expected in late 2020/21.</w:t>
      </w:r>
    </w:p>
    <w:p w14:paraId="7ED97053" w14:textId="77777777" w:rsidR="00E05800" w:rsidRPr="009C4902" w:rsidRDefault="00AB24A9" w:rsidP="00502FA1">
      <w:pPr>
        <w:pStyle w:val="ListParagraph"/>
        <w:widowControl w:val="0"/>
        <w:ind w:left="1080"/>
        <w:rPr>
          <w:rFonts w:ascii="Arial" w:hAnsi="Arial" w:cs="Arial"/>
        </w:rPr>
      </w:pPr>
    </w:p>
    <w:p w14:paraId="7ED97054" w14:textId="77777777" w:rsidR="00C36923" w:rsidRPr="009C4902" w:rsidRDefault="00D72ACD" w:rsidP="00502FA1">
      <w:pPr>
        <w:pStyle w:val="ListParagraph"/>
        <w:widowControl w:val="0"/>
        <w:numPr>
          <w:ilvl w:val="0"/>
          <w:numId w:val="8"/>
        </w:numPr>
        <w:rPr>
          <w:rFonts w:ascii="Arial" w:hAnsi="Arial" w:cs="Arial"/>
        </w:rPr>
      </w:pPr>
      <w:r w:rsidRPr="009C4902">
        <w:rPr>
          <w:rFonts w:ascii="Arial" w:hAnsi="Arial" w:cs="Arial"/>
        </w:rPr>
        <w:t xml:space="preserve">There is a strategic </w:t>
      </w:r>
      <w:r w:rsidRPr="009C4902">
        <w:rPr>
          <w:rFonts w:ascii="Arial" w:eastAsiaTheme="minorHAnsi" w:hAnsi="Arial" w:cs="Arial"/>
        </w:rPr>
        <w:t>rationale for the three councils of Preston, Chorley and South Ribble working collaboratively to produce a single Local Plan, as a single housing market area, and functional economic market area with evidence to support high levels of spatial self -containment.</w:t>
      </w:r>
    </w:p>
    <w:p w14:paraId="7ED97055" w14:textId="77777777" w:rsidR="00E05800" w:rsidRPr="009C4902" w:rsidRDefault="00AB24A9" w:rsidP="00502FA1">
      <w:pPr>
        <w:pStyle w:val="ListParagraph"/>
        <w:widowControl w:val="0"/>
        <w:ind w:left="1080"/>
        <w:rPr>
          <w:rFonts w:ascii="Arial" w:hAnsi="Arial" w:cs="Arial"/>
        </w:rPr>
      </w:pPr>
    </w:p>
    <w:p w14:paraId="7ED97056" w14:textId="77777777" w:rsidR="00E05800" w:rsidRPr="009C4902" w:rsidRDefault="00D72ACD" w:rsidP="00502FA1">
      <w:pPr>
        <w:pStyle w:val="ListParagraph"/>
        <w:widowControl w:val="0"/>
        <w:numPr>
          <w:ilvl w:val="0"/>
          <w:numId w:val="8"/>
        </w:numPr>
        <w:rPr>
          <w:rFonts w:ascii="Arial" w:hAnsi="Arial" w:cs="Arial"/>
        </w:rPr>
      </w:pPr>
      <w:r w:rsidRPr="009C4902">
        <w:rPr>
          <w:rFonts w:ascii="Arial" w:hAnsi="Arial" w:cs="Arial"/>
        </w:rPr>
        <w:t xml:space="preserve">There are efficiencies </w:t>
      </w:r>
      <w:r w:rsidRPr="009C4902">
        <w:rPr>
          <w:rFonts w:ascii="Arial" w:eastAsiaTheme="minorHAnsi" w:hAnsi="Arial" w:cs="Arial"/>
        </w:rPr>
        <w:t>to be gained to be working collectively as plan-making is resource intensive and the M</w:t>
      </w:r>
      <w:r>
        <w:rPr>
          <w:rFonts w:ascii="Arial" w:eastAsiaTheme="minorHAnsi" w:hAnsi="Arial" w:cs="Arial"/>
        </w:rPr>
        <w:t xml:space="preserve">inistry of </w:t>
      </w:r>
      <w:r w:rsidRPr="009C4902">
        <w:rPr>
          <w:rFonts w:ascii="Arial" w:eastAsiaTheme="minorHAnsi" w:hAnsi="Arial" w:cs="Arial"/>
        </w:rPr>
        <w:t>H</w:t>
      </w:r>
      <w:r>
        <w:rPr>
          <w:rFonts w:ascii="Arial" w:eastAsiaTheme="minorHAnsi" w:hAnsi="Arial" w:cs="Arial"/>
        </w:rPr>
        <w:t xml:space="preserve">ousing, </w:t>
      </w:r>
      <w:r w:rsidRPr="009C4902">
        <w:rPr>
          <w:rFonts w:ascii="Arial" w:eastAsiaTheme="minorHAnsi" w:hAnsi="Arial" w:cs="Arial"/>
        </w:rPr>
        <w:t>C</w:t>
      </w:r>
      <w:r>
        <w:rPr>
          <w:rFonts w:ascii="Arial" w:eastAsiaTheme="minorHAnsi" w:hAnsi="Arial" w:cs="Arial"/>
        </w:rPr>
        <w:t xml:space="preserve">ommunities and </w:t>
      </w:r>
      <w:r w:rsidRPr="009C4902">
        <w:rPr>
          <w:rFonts w:ascii="Arial" w:eastAsiaTheme="minorHAnsi" w:hAnsi="Arial" w:cs="Arial"/>
        </w:rPr>
        <w:t>L</w:t>
      </w:r>
      <w:r>
        <w:rPr>
          <w:rFonts w:ascii="Arial" w:eastAsiaTheme="minorHAnsi" w:hAnsi="Arial" w:cs="Arial"/>
        </w:rPr>
        <w:t xml:space="preserve">ocal </w:t>
      </w:r>
      <w:r w:rsidRPr="009C4902">
        <w:rPr>
          <w:rFonts w:ascii="Arial" w:eastAsiaTheme="minorHAnsi" w:hAnsi="Arial" w:cs="Arial"/>
        </w:rPr>
        <w:t>G</w:t>
      </w:r>
      <w:r>
        <w:rPr>
          <w:rFonts w:ascii="Arial" w:eastAsiaTheme="minorHAnsi" w:hAnsi="Arial" w:cs="Arial"/>
        </w:rPr>
        <w:t>overnment</w:t>
      </w:r>
      <w:r w:rsidRPr="009C4902">
        <w:rPr>
          <w:rFonts w:ascii="Arial" w:eastAsiaTheme="minorHAnsi" w:hAnsi="Arial" w:cs="Arial"/>
        </w:rPr>
        <w:t xml:space="preserve"> have p</w:t>
      </w:r>
      <w:r>
        <w:rPr>
          <w:rFonts w:ascii="Arial" w:eastAsiaTheme="minorHAnsi" w:hAnsi="Arial" w:cs="Arial"/>
        </w:rPr>
        <w:t>rovided funding to Central Lancashire</w:t>
      </w:r>
      <w:r w:rsidRPr="009C4902">
        <w:rPr>
          <w:rFonts w:ascii="Arial" w:eastAsiaTheme="minorHAnsi" w:hAnsi="Arial" w:cs="Arial"/>
        </w:rPr>
        <w:t xml:space="preserve"> to work together in plan preparation.</w:t>
      </w:r>
      <w:r w:rsidRPr="009C4902">
        <w:rPr>
          <w:rFonts w:ascii="Arial" w:hAnsi="Arial" w:cs="Arial"/>
        </w:rPr>
        <w:tab/>
      </w:r>
    </w:p>
    <w:p w14:paraId="7ED97057" w14:textId="77777777" w:rsidR="00E05800" w:rsidRPr="009C4902" w:rsidRDefault="00AB24A9" w:rsidP="00502FA1">
      <w:pPr>
        <w:widowControl w:val="0"/>
        <w:ind w:left="720"/>
        <w:rPr>
          <w:rFonts w:cs="Arial"/>
          <w:i/>
          <w:color w:val="2E74B5"/>
        </w:rPr>
      </w:pPr>
    </w:p>
    <w:p w14:paraId="7ED97058" w14:textId="77777777" w:rsidR="0065176C" w:rsidRPr="009C4902" w:rsidRDefault="00D72ACD" w:rsidP="00502FA1">
      <w:pPr>
        <w:widowControl w:val="0"/>
        <w:ind w:left="720"/>
        <w:rPr>
          <w:rFonts w:cs="Arial"/>
          <w:b/>
        </w:rPr>
      </w:pPr>
      <w:r w:rsidRPr="009C4902">
        <w:rPr>
          <w:rFonts w:cs="Arial"/>
          <w:b/>
        </w:rPr>
        <w:t>EXECUTIVE SUMMARY</w:t>
      </w:r>
    </w:p>
    <w:p w14:paraId="7ED97059" w14:textId="77777777" w:rsidR="00E05800" w:rsidRPr="009C4902" w:rsidRDefault="00D72ACD" w:rsidP="00502FA1">
      <w:pPr>
        <w:widowControl w:val="0"/>
        <w:ind w:left="720"/>
        <w:rPr>
          <w:rFonts w:cs="Arial"/>
          <w:b/>
        </w:rPr>
      </w:pPr>
      <w:r w:rsidRPr="009C4902">
        <w:rPr>
          <w:rFonts w:cs="Arial"/>
          <w:b/>
        </w:rPr>
        <w:t xml:space="preserve"> </w:t>
      </w:r>
    </w:p>
    <w:p w14:paraId="7ED9705A" w14:textId="77777777" w:rsidR="002F5C5E"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 xml:space="preserve">The three Councils </w:t>
      </w:r>
      <w:r w:rsidRPr="009C4902">
        <w:rPr>
          <w:rFonts w:ascii="Arial" w:eastAsiaTheme="minorHAnsi" w:hAnsi="Arial" w:cs="Arial"/>
        </w:rPr>
        <w:t>of Preston, Chorley and South Ribble are working collaboratively to produce a single Local Plan and we are now preparing to move into the first consultation stage, known as Issues and Options.</w:t>
      </w:r>
    </w:p>
    <w:p w14:paraId="7ED9705B" w14:textId="77777777" w:rsidR="00E05800" w:rsidRPr="009C4902" w:rsidRDefault="00AB24A9" w:rsidP="00502FA1">
      <w:pPr>
        <w:pStyle w:val="ListParagraph"/>
        <w:keepNext/>
        <w:widowControl w:val="0"/>
        <w:ind w:left="1080"/>
        <w:outlineLvl w:val="0"/>
        <w:rPr>
          <w:rFonts w:ascii="Arial" w:hAnsi="Arial" w:cs="Arial"/>
          <w:b/>
        </w:rPr>
      </w:pPr>
    </w:p>
    <w:p w14:paraId="7ED9705C" w14:textId="77777777" w:rsidR="00C36923"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A consultation paper has been prepared by officers in the Central Lancashire Local Plan team, with support and contributions from the three “home” policy teams.</w:t>
      </w:r>
    </w:p>
    <w:p w14:paraId="7ED9705D" w14:textId="77777777" w:rsidR="00E05800" w:rsidRPr="009C4902" w:rsidRDefault="00AB24A9" w:rsidP="00502FA1">
      <w:pPr>
        <w:pStyle w:val="ListParagraph"/>
        <w:keepNext/>
        <w:widowControl w:val="0"/>
        <w:ind w:left="1080"/>
        <w:outlineLvl w:val="0"/>
        <w:rPr>
          <w:rFonts w:ascii="Arial" w:hAnsi="Arial" w:cs="Arial"/>
          <w:b/>
        </w:rPr>
      </w:pPr>
    </w:p>
    <w:p w14:paraId="7ED9705E" w14:textId="77777777" w:rsidR="00C36923" w:rsidRPr="00834DA5"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The basis of the Issues and Options consultation paper are key issues arising from the evidence base and also review of the existing plans and policies. It asks a series of key questions from stakeholders, partners and residents and will inform the new plan policies.</w:t>
      </w:r>
    </w:p>
    <w:p w14:paraId="7ED9705F" w14:textId="77777777" w:rsidR="00834DA5" w:rsidRPr="00834DA5" w:rsidRDefault="00AB24A9" w:rsidP="00502FA1">
      <w:pPr>
        <w:pStyle w:val="ListParagraph"/>
        <w:widowControl w:val="0"/>
        <w:rPr>
          <w:rFonts w:ascii="Arial" w:hAnsi="Arial" w:cs="Arial"/>
          <w:b/>
        </w:rPr>
      </w:pPr>
    </w:p>
    <w:p w14:paraId="7ED97060" w14:textId="77777777" w:rsidR="00834DA5" w:rsidRPr="009C4902" w:rsidRDefault="00D72ACD" w:rsidP="00502FA1">
      <w:pPr>
        <w:pStyle w:val="ListParagraph"/>
        <w:keepNext/>
        <w:widowControl w:val="0"/>
        <w:numPr>
          <w:ilvl w:val="0"/>
          <w:numId w:val="8"/>
        </w:numPr>
        <w:outlineLvl w:val="0"/>
        <w:rPr>
          <w:rFonts w:ascii="Arial" w:hAnsi="Arial" w:cs="Arial"/>
          <w:b/>
        </w:rPr>
      </w:pPr>
      <w:r>
        <w:rPr>
          <w:rFonts w:ascii="Arial" w:hAnsi="Arial" w:cs="Arial"/>
        </w:rPr>
        <w:t>The consultation document has been produced in consultation with key elected members across the three Central Lancashire Authorities and endorsed by the JAC and therefore is a final version. To change this document would add lengthy delays to the process.</w:t>
      </w:r>
    </w:p>
    <w:p w14:paraId="7ED97061" w14:textId="77777777" w:rsidR="00E05800" w:rsidRPr="009C4902" w:rsidRDefault="00AB24A9" w:rsidP="00502FA1">
      <w:pPr>
        <w:pStyle w:val="ListParagraph"/>
        <w:keepNext/>
        <w:widowControl w:val="0"/>
        <w:ind w:left="1080"/>
        <w:outlineLvl w:val="0"/>
        <w:rPr>
          <w:rFonts w:ascii="Arial" w:hAnsi="Arial" w:cs="Arial"/>
          <w:b/>
        </w:rPr>
      </w:pPr>
    </w:p>
    <w:p w14:paraId="7ED97062" w14:textId="77777777" w:rsidR="00C36923"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Issues and Options is a key step in plan making as it provides an opportunity for local stakeholders, residents, members, public bodies etc. to engage and shape how the three areas will grow and evolve in the next 15 years.</w:t>
      </w:r>
    </w:p>
    <w:p w14:paraId="7ED97063" w14:textId="77777777" w:rsidR="00E05800" w:rsidRPr="009C4902" w:rsidRDefault="00AB24A9" w:rsidP="00502FA1">
      <w:pPr>
        <w:pStyle w:val="ListParagraph"/>
        <w:widowControl w:val="0"/>
        <w:rPr>
          <w:rFonts w:ascii="Arial" w:hAnsi="Arial" w:cs="Arial"/>
          <w:b/>
          <w:color w:val="2E74B5" w:themeColor="accent1" w:themeShade="BF"/>
        </w:rPr>
      </w:pPr>
    </w:p>
    <w:p w14:paraId="7ED97064" w14:textId="77777777" w:rsidR="00EB7BF3"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lastRenderedPageBreak/>
        <w:t>The proposed timetable for the Issues and Options consultation is 12.01am on Monday 18 November 2019 to 11.59pm on Friday 14 February 2020. (12 weeks and 4 days).</w:t>
      </w:r>
    </w:p>
    <w:p w14:paraId="7ED97065" w14:textId="77777777" w:rsidR="008C04DA" w:rsidRPr="009C4902" w:rsidRDefault="00AB24A9" w:rsidP="00502FA1">
      <w:pPr>
        <w:keepNext/>
        <w:widowControl w:val="0"/>
        <w:ind w:left="360"/>
        <w:outlineLvl w:val="0"/>
        <w:rPr>
          <w:rFonts w:cs="Arial"/>
          <w:i/>
          <w:szCs w:val="22"/>
        </w:rPr>
      </w:pPr>
    </w:p>
    <w:p w14:paraId="7ED97066" w14:textId="77777777" w:rsidR="008C04DA" w:rsidRPr="009C4902" w:rsidRDefault="00D72ACD" w:rsidP="00502FA1">
      <w:pPr>
        <w:keepNext/>
        <w:widowControl w:val="0"/>
        <w:outlineLvl w:val="0"/>
        <w:rPr>
          <w:rFonts w:cs="Arial"/>
          <w:b/>
          <w:szCs w:val="22"/>
        </w:rPr>
      </w:pPr>
      <w:r w:rsidRPr="009C4902">
        <w:rPr>
          <w:rFonts w:cs="Arial"/>
          <w:b/>
          <w:szCs w:val="22"/>
        </w:rPr>
        <w:t>CORPORATE PRIORITIES</w:t>
      </w:r>
    </w:p>
    <w:p w14:paraId="7ED97067" w14:textId="77777777" w:rsidR="00911FD5" w:rsidRPr="009C4902" w:rsidRDefault="00AB24A9" w:rsidP="00502FA1">
      <w:pPr>
        <w:keepNext/>
        <w:widowControl w:val="0"/>
        <w:ind w:left="567"/>
        <w:outlineLvl w:val="0"/>
        <w:rPr>
          <w:rFonts w:cs="Arial"/>
          <w:b/>
          <w:szCs w:val="22"/>
        </w:rPr>
      </w:pPr>
    </w:p>
    <w:p w14:paraId="7ED97068" w14:textId="77777777" w:rsidR="008C04DA"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The report relates to the following corporate priorities:</w:t>
      </w:r>
      <w:r w:rsidRPr="009C4902">
        <w:rPr>
          <w:rFonts w:ascii="Arial" w:hAnsi="Arial" w:cs="Arial"/>
          <w:b/>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630B9" w14:paraId="7ED9706C" w14:textId="77777777" w:rsidTr="000E5A3B">
        <w:tc>
          <w:tcPr>
            <w:tcW w:w="4423" w:type="dxa"/>
            <w:shd w:val="clear" w:color="auto" w:fill="auto"/>
          </w:tcPr>
          <w:p w14:paraId="7ED97069" w14:textId="77777777" w:rsidR="000E5A3B" w:rsidRPr="009C4902" w:rsidRDefault="00D72ACD" w:rsidP="00502FA1">
            <w:pPr>
              <w:widowControl w:val="0"/>
              <w:rPr>
                <w:rFonts w:cs="Arial"/>
                <w:szCs w:val="22"/>
              </w:rPr>
            </w:pPr>
            <w:r w:rsidRPr="009C4902">
              <w:rPr>
                <w:rFonts w:cs="Arial"/>
                <w:szCs w:val="22"/>
              </w:rPr>
              <w:t>Excellence and Financial Sustainability</w:t>
            </w:r>
          </w:p>
          <w:p w14:paraId="7ED9706A" w14:textId="77777777" w:rsidR="000E5A3B" w:rsidRPr="009C4902" w:rsidRDefault="00AB24A9" w:rsidP="00502FA1">
            <w:pPr>
              <w:widowControl w:val="0"/>
              <w:rPr>
                <w:rFonts w:cs="Arial"/>
                <w:szCs w:val="22"/>
              </w:rPr>
            </w:pPr>
          </w:p>
        </w:tc>
        <w:tc>
          <w:tcPr>
            <w:tcW w:w="850" w:type="dxa"/>
            <w:shd w:val="clear" w:color="auto" w:fill="auto"/>
          </w:tcPr>
          <w:p w14:paraId="7ED9706B" w14:textId="77777777" w:rsidR="000E5A3B" w:rsidRPr="009C4902" w:rsidRDefault="00AB24A9" w:rsidP="00502FA1">
            <w:pPr>
              <w:widowControl w:val="0"/>
              <w:rPr>
                <w:rFonts w:cs="Arial"/>
                <w:szCs w:val="22"/>
                <w:highlight w:val="yellow"/>
              </w:rPr>
            </w:pPr>
          </w:p>
        </w:tc>
      </w:tr>
      <w:tr w:rsidR="005630B9" w14:paraId="7ED97070" w14:textId="77777777" w:rsidTr="000E5A3B">
        <w:tc>
          <w:tcPr>
            <w:tcW w:w="4423" w:type="dxa"/>
            <w:shd w:val="clear" w:color="auto" w:fill="auto"/>
          </w:tcPr>
          <w:p w14:paraId="7ED9706D" w14:textId="77777777" w:rsidR="000E5A3B" w:rsidRPr="009C4902" w:rsidRDefault="00D72ACD" w:rsidP="00502FA1">
            <w:pPr>
              <w:widowControl w:val="0"/>
              <w:rPr>
                <w:rFonts w:cs="Arial"/>
                <w:szCs w:val="22"/>
              </w:rPr>
            </w:pPr>
            <w:r w:rsidRPr="009C4902">
              <w:rPr>
                <w:rFonts w:cs="Arial"/>
                <w:szCs w:val="22"/>
              </w:rPr>
              <w:t>Health and Wellbeing</w:t>
            </w:r>
          </w:p>
          <w:p w14:paraId="7ED9706E" w14:textId="77777777" w:rsidR="000E5A3B" w:rsidRPr="009C4902" w:rsidRDefault="00AB24A9" w:rsidP="00502FA1">
            <w:pPr>
              <w:widowControl w:val="0"/>
              <w:rPr>
                <w:rFonts w:cs="Arial"/>
                <w:szCs w:val="22"/>
              </w:rPr>
            </w:pPr>
          </w:p>
        </w:tc>
        <w:tc>
          <w:tcPr>
            <w:tcW w:w="850" w:type="dxa"/>
            <w:shd w:val="clear" w:color="auto" w:fill="auto"/>
          </w:tcPr>
          <w:p w14:paraId="7ED9706F" w14:textId="77777777" w:rsidR="000E5A3B" w:rsidRPr="009C4902" w:rsidRDefault="00AB24A9" w:rsidP="00502FA1">
            <w:pPr>
              <w:widowControl w:val="0"/>
              <w:rPr>
                <w:rFonts w:cs="Arial"/>
                <w:szCs w:val="22"/>
                <w:highlight w:val="yellow"/>
              </w:rPr>
            </w:pPr>
          </w:p>
        </w:tc>
      </w:tr>
      <w:tr w:rsidR="005630B9" w14:paraId="7ED97074" w14:textId="77777777" w:rsidTr="000E5A3B">
        <w:tc>
          <w:tcPr>
            <w:tcW w:w="4423" w:type="dxa"/>
            <w:shd w:val="clear" w:color="auto" w:fill="auto"/>
          </w:tcPr>
          <w:p w14:paraId="7ED97071" w14:textId="77777777" w:rsidR="000E5A3B" w:rsidRPr="009C4902" w:rsidRDefault="00D72ACD" w:rsidP="00502FA1">
            <w:pPr>
              <w:widowControl w:val="0"/>
              <w:rPr>
                <w:rFonts w:cs="Arial"/>
                <w:szCs w:val="22"/>
              </w:rPr>
            </w:pPr>
            <w:r w:rsidRPr="009C4902">
              <w:rPr>
                <w:rFonts w:cs="Arial"/>
                <w:szCs w:val="22"/>
              </w:rPr>
              <w:t>Place</w:t>
            </w:r>
          </w:p>
          <w:p w14:paraId="7ED97072" w14:textId="77777777" w:rsidR="000E5A3B" w:rsidRPr="009C4902" w:rsidRDefault="00AB24A9" w:rsidP="00502FA1">
            <w:pPr>
              <w:widowControl w:val="0"/>
              <w:rPr>
                <w:rFonts w:cs="Arial"/>
                <w:szCs w:val="22"/>
              </w:rPr>
            </w:pPr>
          </w:p>
        </w:tc>
        <w:tc>
          <w:tcPr>
            <w:tcW w:w="850" w:type="dxa"/>
            <w:shd w:val="clear" w:color="auto" w:fill="auto"/>
          </w:tcPr>
          <w:p w14:paraId="7ED97073" w14:textId="77777777" w:rsidR="000E5A3B" w:rsidRPr="009C4902" w:rsidRDefault="00D72ACD" w:rsidP="00502FA1">
            <w:pPr>
              <w:widowControl w:val="0"/>
              <w:rPr>
                <w:rFonts w:cs="Arial"/>
                <w:szCs w:val="22"/>
              </w:rPr>
            </w:pPr>
            <w:r w:rsidRPr="009C4902">
              <w:rPr>
                <w:rFonts w:cs="Arial"/>
                <w:szCs w:val="22"/>
              </w:rPr>
              <w:t>x</w:t>
            </w:r>
          </w:p>
        </w:tc>
      </w:tr>
    </w:tbl>
    <w:p w14:paraId="7ED97075" w14:textId="77777777" w:rsidR="002D4745" w:rsidRPr="009C4902" w:rsidRDefault="00AB24A9" w:rsidP="00502FA1">
      <w:pPr>
        <w:widowControl w:val="0"/>
        <w:rPr>
          <w:rFonts w:cs="Arial"/>
        </w:rPr>
      </w:pPr>
    </w:p>
    <w:p w14:paraId="7ED97076" w14:textId="77777777" w:rsidR="002D4745" w:rsidRPr="009C4902" w:rsidRDefault="00D72ACD" w:rsidP="00502FA1">
      <w:pPr>
        <w:widowControl w:val="0"/>
        <w:ind w:firstLine="720"/>
        <w:rPr>
          <w:rFonts w:cs="Arial"/>
        </w:rPr>
      </w:pPr>
      <w:r w:rsidRPr="009C4902">
        <w:rPr>
          <w:rFonts w:cs="Arial"/>
        </w:rPr>
        <w:t>Projects relating to People in the Corporate Plan:</w:t>
      </w:r>
    </w:p>
    <w:p w14:paraId="7ED97077" w14:textId="77777777" w:rsidR="002D4745" w:rsidRPr="009C4902" w:rsidRDefault="00AB24A9" w:rsidP="00502FA1">
      <w:pPr>
        <w:widowControl w:val="0"/>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630B9" w14:paraId="7ED9707B" w14:textId="77777777" w:rsidTr="000E5A3B">
        <w:tc>
          <w:tcPr>
            <w:tcW w:w="4423" w:type="dxa"/>
            <w:shd w:val="clear" w:color="auto" w:fill="auto"/>
          </w:tcPr>
          <w:p w14:paraId="7ED97078" w14:textId="77777777" w:rsidR="002D4745" w:rsidRPr="009C4902" w:rsidRDefault="00D72ACD" w:rsidP="00502FA1">
            <w:pPr>
              <w:widowControl w:val="0"/>
              <w:rPr>
                <w:rFonts w:cs="Arial"/>
                <w:szCs w:val="22"/>
              </w:rPr>
            </w:pPr>
            <w:r w:rsidRPr="009C4902">
              <w:rPr>
                <w:rFonts w:cs="Arial"/>
                <w:szCs w:val="22"/>
              </w:rPr>
              <w:t xml:space="preserve">People </w:t>
            </w:r>
          </w:p>
          <w:p w14:paraId="7ED97079" w14:textId="77777777" w:rsidR="002D4745" w:rsidRPr="009C4902" w:rsidRDefault="00AB24A9" w:rsidP="00502FA1">
            <w:pPr>
              <w:widowControl w:val="0"/>
              <w:rPr>
                <w:rFonts w:cs="Arial"/>
                <w:szCs w:val="22"/>
              </w:rPr>
            </w:pPr>
          </w:p>
        </w:tc>
        <w:tc>
          <w:tcPr>
            <w:tcW w:w="850" w:type="dxa"/>
            <w:shd w:val="clear" w:color="auto" w:fill="auto"/>
          </w:tcPr>
          <w:p w14:paraId="7ED9707A" w14:textId="77777777" w:rsidR="002D4745" w:rsidRPr="009C4902" w:rsidRDefault="00AB24A9" w:rsidP="00502FA1">
            <w:pPr>
              <w:widowControl w:val="0"/>
              <w:rPr>
                <w:rFonts w:cs="Arial"/>
                <w:szCs w:val="22"/>
              </w:rPr>
            </w:pPr>
          </w:p>
        </w:tc>
      </w:tr>
    </w:tbl>
    <w:p w14:paraId="7ED9707C" w14:textId="77777777" w:rsidR="008C04DA" w:rsidRPr="009C4902" w:rsidRDefault="00AB24A9" w:rsidP="00502FA1">
      <w:pPr>
        <w:keepNext/>
        <w:widowControl w:val="0"/>
        <w:ind w:left="360"/>
        <w:outlineLvl w:val="0"/>
        <w:rPr>
          <w:rFonts w:cs="Arial"/>
          <w:szCs w:val="22"/>
        </w:rPr>
      </w:pPr>
    </w:p>
    <w:p w14:paraId="7ED9707D" w14:textId="77777777" w:rsidR="0065176C" w:rsidRPr="009C4902" w:rsidRDefault="00D72ACD" w:rsidP="00502FA1">
      <w:pPr>
        <w:keepNext/>
        <w:widowControl w:val="0"/>
        <w:outlineLvl w:val="0"/>
        <w:rPr>
          <w:rFonts w:cs="Arial"/>
          <w:b/>
          <w:szCs w:val="22"/>
        </w:rPr>
      </w:pPr>
      <w:r w:rsidRPr="009C4902">
        <w:rPr>
          <w:rFonts w:cs="Arial"/>
          <w:b/>
          <w:szCs w:val="22"/>
        </w:rPr>
        <w:t>BACKGROUND TO THE REPORT</w:t>
      </w:r>
    </w:p>
    <w:p w14:paraId="7ED9707E" w14:textId="77777777" w:rsidR="00EF3B6C" w:rsidRPr="009C4902" w:rsidRDefault="00AB24A9" w:rsidP="00502FA1">
      <w:pPr>
        <w:keepNext/>
        <w:widowControl w:val="0"/>
        <w:ind w:left="567"/>
        <w:outlineLvl w:val="0"/>
        <w:rPr>
          <w:rFonts w:cs="Arial"/>
          <w:b/>
          <w:szCs w:val="22"/>
        </w:rPr>
      </w:pPr>
    </w:p>
    <w:p w14:paraId="7ED9707F" w14:textId="77777777" w:rsidR="008C04DA"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The South Ribble Local Plan currently comprises of two main documents – The Joint Central Lancashire Core Strategy, which was adopted in 2012, and the South Ribble Local Plan, which was adopted in 2015. The Core Strategy contains the wider, strategic policies for the area, whilst the Local Plan contains the area specific policies.</w:t>
      </w:r>
    </w:p>
    <w:p w14:paraId="7ED97080" w14:textId="77777777" w:rsidR="00E05800" w:rsidRPr="009C4902" w:rsidRDefault="00AB24A9" w:rsidP="00502FA1">
      <w:pPr>
        <w:pStyle w:val="ListParagraph"/>
        <w:keepNext/>
        <w:widowControl w:val="0"/>
        <w:ind w:left="1080"/>
        <w:outlineLvl w:val="0"/>
        <w:rPr>
          <w:rFonts w:ascii="Arial" w:hAnsi="Arial" w:cs="Arial"/>
          <w:b/>
        </w:rPr>
      </w:pPr>
    </w:p>
    <w:p w14:paraId="7ED97081" w14:textId="77777777" w:rsidR="00E05800"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The Government introduced the requirement to review the Local Plan every 5 years in the National Planning Policy Framework and Planning Practice Guidance. The new Local Plan will be in the form of one document, containing both the strategic and local policies, and will cover all three areas.</w:t>
      </w:r>
    </w:p>
    <w:p w14:paraId="7ED97082" w14:textId="77777777" w:rsidR="00E05800" w:rsidRPr="009C4902" w:rsidRDefault="00AB24A9" w:rsidP="00502FA1">
      <w:pPr>
        <w:pStyle w:val="ListParagraph"/>
        <w:widowControl w:val="0"/>
        <w:rPr>
          <w:rFonts w:ascii="Arial" w:hAnsi="Arial" w:cs="Arial"/>
          <w:i/>
          <w:color w:val="2E74B5" w:themeColor="accent1" w:themeShade="BF"/>
        </w:rPr>
      </w:pPr>
    </w:p>
    <w:p w14:paraId="7ED97083" w14:textId="77777777" w:rsidR="00E05800" w:rsidRPr="009C4902" w:rsidRDefault="00D72ACD" w:rsidP="00502FA1">
      <w:pPr>
        <w:pStyle w:val="ListParagraph"/>
        <w:keepNext/>
        <w:widowControl w:val="0"/>
        <w:numPr>
          <w:ilvl w:val="0"/>
          <w:numId w:val="8"/>
        </w:numPr>
        <w:outlineLvl w:val="0"/>
        <w:rPr>
          <w:rFonts w:ascii="Arial" w:hAnsi="Arial" w:cs="Arial"/>
          <w:b/>
        </w:rPr>
      </w:pPr>
      <w:r w:rsidRPr="009C4902">
        <w:rPr>
          <w:rFonts w:ascii="Arial" w:hAnsi="Arial" w:cs="Arial"/>
        </w:rPr>
        <w:t>The Issues and Options is the first stage of consultation in the review process.</w:t>
      </w:r>
    </w:p>
    <w:p w14:paraId="7ED97084" w14:textId="77777777" w:rsidR="008C04DA" w:rsidRPr="009C4902" w:rsidRDefault="00AB24A9" w:rsidP="00502FA1">
      <w:pPr>
        <w:keepNext/>
        <w:widowControl w:val="0"/>
        <w:ind w:left="360"/>
        <w:outlineLvl w:val="0"/>
        <w:rPr>
          <w:rFonts w:cs="Arial"/>
          <w:szCs w:val="22"/>
        </w:rPr>
      </w:pPr>
    </w:p>
    <w:p w14:paraId="7ED97085" w14:textId="77777777" w:rsidR="008C04DA" w:rsidRPr="009C4902" w:rsidRDefault="00D72ACD" w:rsidP="00502FA1">
      <w:pPr>
        <w:keepNext/>
        <w:widowControl w:val="0"/>
        <w:outlineLvl w:val="0"/>
        <w:rPr>
          <w:rFonts w:cs="Arial"/>
          <w:b/>
          <w:szCs w:val="22"/>
        </w:rPr>
      </w:pPr>
      <w:r w:rsidRPr="009C4902">
        <w:rPr>
          <w:rFonts w:cs="Arial"/>
          <w:b/>
          <w:szCs w:val="22"/>
        </w:rPr>
        <w:t>PROPOSALS (e.g. RATIONALE, DETAIL, FINANCIAL, PROCUREMENT)</w:t>
      </w:r>
    </w:p>
    <w:p w14:paraId="7ED97086" w14:textId="77777777" w:rsidR="00EF3B6C" w:rsidRPr="009C4902" w:rsidRDefault="00AB24A9" w:rsidP="00502FA1">
      <w:pPr>
        <w:keepNext/>
        <w:widowControl w:val="0"/>
        <w:ind w:left="567"/>
        <w:outlineLvl w:val="0"/>
        <w:rPr>
          <w:rFonts w:cs="Arial"/>
          <w:b/>
          <w:szCs w:val="22"/>
        </w:rPr>
      </w:pPr>
    </w:p>
    <w:p w14:paraId="7ED97087" w14:textId="77777777" w:rsidR="008C04DA"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This is a single </w:t>
      </w:r>
      <w:r w:rsidRPr="009C4902">
        <w:rPr>
          <w:rFonts w:ascii="Arial" w:eastAsiaTheme="minorHAnsi" w:hAnsi="Arial" w:cs="Arial"/>
        </w:rPr>
        <w:t>Issues and Options Consultation Paper which covers the three geographical areas of Preston, Chorley and South Ribble. The report and associated documents include:</w:t>
      </w:r>
    </w:p>
    <w:p w14:paraId="7ED97088" w14:textId="77777777" w:rsidR="00E95D61" w:rsidRPr="009C4902" w:rsidRDefault="00AB24A9" w:rsidP="00502FA1">
      <w:pPr>
        <w:pStyle w:val="ListParagraph"/>
        <w:keepNext/>
        <w:widowControl w:val="0"/>
        <w:ind w:left="1080"/>
        <w:outlineLvl w:val="0"/>
        <w:rPr>
          <w:rFonts w:ascii="Arial" w:hAnsi="Arial" w:cs="Arial"/>
        </w:rPr>
      </w:pPr>
    </w:p>
    <w:p w14:paraId="7ED97089"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Central Lancashire Local Plan Issues and Options Consultation – November 2019</w:t>
      </w:r>
    </w:p>
    <w:p w14:paraId="7ED9708A"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Appendix 1 Summary of Questions for the Issues and Options Consultation Survey</w:t>
      </w:r>
    </w:p>
    <w:p w14:paraId="7ED9708B"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Annex 1 – Site Suggestions proposed by Chorley Council</w:t>
      </w:r>
    </w:p>
    <w:p w14:paraId="7ED9708C"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Annex 2 – Chorley Council Elected Members Comments on Site Suggestions</w:t>
      </w:r>
    </w:p>
    <w:p w14:paraId="7ED9708D"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Annex 3 – All Site Submissions Received for Preston</w:t>
      </w:r>
    </w:p>
    <w:p w14:paraId="7ED9708E"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Annex 4 – All Site Submissions Received for South Ribble</w:t>
      </w:r>
    </w:p>
    <w:p w14:paraId="7ED9708F"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Annex 5 – All Site Submissions Received for Chorley</w:t>
      </w:r>
    </w:p>
    <w:p w14:paraId="7ED97090"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Annex 6 – Proposed Changes to Town, District and Local Centre Boundaries</w:t>
      </w:r>
    </w:p>
    <w:p w14:paraId="7ED97091" w14:textId="77777777" w:rsidR="00E95D61" w:rsidRPr="009C4902" w:rsidRDefault="00D72ACD" w:rsidP="00502FA1">
      <w:pPr>
        <w:pStyle w:val="ListParagraph"/>
        <w:keepNext/>
        <w:widowControl w:val="0"/>
        <w:numPr>
          <w:ilvl w:val="0"/>
          <w:numId w:val="13"/>
        </w:numPr>
        <w:outlineLvl w:val="0"/>
        <w:rPr>
          <w:rFonts w:ascii="Arial" w:hAnsi="Arial" w:cs="Arial"/>
        </w:rPr>
      </w:pPr>
      <w:r w:rsidRPr="009C4902">
        <w:rPr>
          <w:rFonts w:ascii="Arial" w:hAnsi="Arial" w:cs="Arial"/>
        </w:rPr>
        <w:t>Annex 7 – Strategic Housing and Economic Land Availability Assessment Methodology Statement Iteration 1 – April 2019.</w:t>
      </w:r>
    </w:p>
    <w:p w14:paraId="7ED97092" w14:textId="77777777" w:rsidR="00E95D61" w:rsidRPr="009C4902" w:rsidRDefault="00AB24A9" w:rsidP="00502FA1">
      <w:pPr>
        <w:pStyle w:val="ListParagraph"/>
        <w:keepNext/>
        <w:widowControl w:val="0"/>
        <w:ind w:left="1080"/>
        <w:outlineLvl w:val="0"/>
        <w:rPr>
          <w:rFonts w:ascii="Arial" w:hAnsi="Arial" w:cs="Arial"/>
          <w:color w:val="2E74B5" w:themeColor="accent1" w:themeShade="BF"/>
        </w:rPr>
      </w:pPr>
    </w:p>
    <w:p w14:paraId="7ED97093" w14:textId="77777777" w:rsidR="00E95D61"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The first </w:t>
      </w:r>
      <w:r w:rsidRPr="009C4902">
        <w:rPr>
          <w:rFonts w:ascii="Arial" w:eastAsiaTheme="minorHAnsi" w:hAnsi="Arial" w:cs="Arial"/>
        </w:rPr>
        <w:t xml:space="preserve">section of the report presents the overarching vision for the plan, which is supported by eleven objectives.  The chapters of the issues and options document follow an introductory message from the three Leaders of the councils and are centred </w:t>
      </w:r>
      <w:r w:rsidRPr="009C4902">
        <w:rPr>
          <w:rFonts w:ascii="Arial" w:eastAsiaTheme="minorHAnsi" w:hAnsi="Arial" w:cs="Arial"/>
        </w:rPr>
        <w:lastRenderedPageBreak/>
        <w:t>on six overarching themes which cover each of the objectives. These include;</w:t>
      </w:r>
    </w:p>
    <w:p w14:paraId="7ED97094" w14:textId="77777777" w:rsidR="00E95D61" w:rsidRPr="009C4902" w:rsidRDefault="00AB24A9" w:rsidP="00502FA1">
      <w:pPr>
        <w:pStyle w:val="ListParagraph"/>
        <w:keepNext/>
        <w:widowControl w:val="0"/>
        <w:ind w:left="1080"/>
        <w:outlineLvl w:val="0"/>
        <w:rPr>
          <w:rFonts w:ascii="Arial" w:hAnsi="Arial" w:cs="Arial"/>
        </w:rPr>
      </w:pPr>
    </w:p>
    <w:p w14:paraId="7ED97095" w14:textId="77777777" w:rsidR="00E95D61" w:rsidRPr="009C4902" w:rsidRDefault="00D72ACD" w:rsidP="00502FA1">
      <w:pPr>
        <w:pStyle w:val="ListParagraph"/>
        <w:keepNext/>
        <w:widowControl w:val="0"/>
        <w:numPr>
          <w:ilvl w:val="0"/>
          <w:numId w:val="14"/>
        </w:numPr>
        <w:outlineLvl w:val="0"/>
        <w:rPr>
          <w:rFonts w:ascii="Arial" w:hAnsi="Arial" w:cs="Arial"/>
        </w:rPr>
      </w:pPr>
      <w:r w:rsidRPr="009C4902">
        <w:rPr>
          <w:rFonts w:ascii="Arial" w:hAnsi="Arial" w:cs="Arial"/>
        </w:rPr>
        <w:t>Delivering Homes</w:t>
      </w:r>
    </w:p>
    <w:p w14:paraId="7ED97096" w14:textId="77777777" w:rsidR="00E95D61" w:rsidRPr="009C4902" w:rsidRDefault="00D72ACD" w:rsidP="00502FA1">
      <w:pPr>
        <w:pStyle w:val="ListParagraph"/>
        <w:keepNext/>
        <w:widowControl w:val="0"/>
        <w:numPr>
          <w:ilvl w:val="0"/>
          <w:numId w:val="14"/>
        </w:numPr>
        <w:outlineLvl w:val="0"/>
        <w:rPr>
          <w:rFonts w:ascii="Arial" w:hAnsi="Arial" w:cs="Arial"/>
        </w:rPr>
      </w:pPr>
      <w:r w:rsidRPr="009C4902">
        <w:rPr>
          <w:rFonts w:ascii="Arial" w:hAnsi="Arial" w:cs="Arial"/>
        </w:rPr>
        <w:t>Economic Growth, Employment, Education and Skills</w:t>
      </w:r>
    </w:p>
    <w:p w14:paraId="7ED97097" w14:textId="77777777" w:rsidR="00E95D61" w:rsidRPr="009C4902" w:rsidRDefault="00D72ACD" w:rsidP="00502FA1">
      <w:pPr>
        <w:pStyle w:val="ListParagraph"/>
        <w:keepNext/>
        <w:widowControl w:val="0"/>
        <w:numPr>
          <w:ilvl w:val="0"/>
          <w:numId w:val="14"/>
        </w:numPr>
        <w:outlineLvl w:val="0"/>
        <w:rPr>
          <w:rFonts w:ascii="Arial" w:hAnsi="Arial" w:cs="Arial"/>
        </w:rPr>
      </w:pPr>
      <w:r w:rsidRPr="009C4902">
        <w:rPr>
          <w:rFonts w:ascii="Arial" w:hAnsi="Arial" w:cs="Arial"/>
        </w:rPr>
        <w:t>Transport and How We Travel</w:t>
      </w:r>
    </w:p>
    <w:p w14:paraId="7ED97098" w14:textId="77777777" w:rsidR="00E95D61" w:rsidRPr="009C4902" w:rsidRDefault="00D72ACD" w:rsidP="00502FA1">
      <w:pPr>
        <w:pStyle w:val="ListParagraph"/>
        <w:keepNext/>
        <w:widowControl w:val="0"/>
        <w:numPr>
          <w:ilvl w:val="0"/>
          <w:numId w:val="14"/>
        </w:numPr>
        <w:outlineLvl w:val="0"/>
        <w:rPr>
          <w:rFonts w:ascii="Arial" w:hAnsi="Arial" w:cs="Arial"/>
        </w:rPr>
      </w:pPr>
      <w:r w:rsidRPr="009C4902">
        <w:rPr>
          <w:rFonts w:ascii="Arial" w:hAnsi="Arial" w:cs="Arial"/>
        </w:rPr>
        <w:t>Improving Health and Wellbeing</w:t>
      </w:r>
    </w:p>
    <w:p w14:paraId="7ED97099" w14:textId="77777777" w:rsidR="00E95D61" w:rsidRPr="009C4902" w:rsidRDefault="00D72ACD" w:rsidP="00502FA1">
      <w:pPr>
        <w:pStyle w:val="ListParagraph"/>
        <w:keepNext/>
        <w:widowControl w:val="0"/>
        <w:numPr>
          <w:ilvl w:val="0"/>
          <w:numId w:val="14"/>
        </w:numPr>
        <w:outlineLvl w:val="0"/>
        <w:rPr>
          <w:rFonts w:ascii="Arial" w:hAnsi="Arial" w:cs="Arial"/>
        </w:rPr>
      </w:pPr>
      <w:r w:rsidRPr="009C4902">
        <w:rPr>
          <w:rFonts w:ascii="Arial" w:hAnsi="Arial" w:cs="Arial"/>
        </w:rPr>
        <w:t>Resource Management and Climate</w:t>
      </w:r>
    </w:p>
    <w:p w14:paraId="7ED9709A" w14:textId="77777777" w:rsidR="00E95D61" w:rsidRPr="009C4902" w:rsidRDefault="00D72ACD" w:rsidP="00502FA1">
      <w:pPr>
        <w:pStyle w:val="ListParagraph"/>
        <w:keepNext/>
        <w:widowControl w:val="0"/>
        <w:numPr>
          <w:ilvl w:val="0"/>
          <w:numId w:val="14"/>
        </w:numPr>
        <w:outlineLvl w:val="0"/>
        <w:rPr>
          <w:rFonts w:ascii="Arial" w:hAnsi="Arial" w:cs="Arial"/>
        </w:rPr>
      </w:pPr>
      <w:r w:rsidRPr="009C4902">
        <w:rPr>
          <w:rFonts w:ascii="Arial" w:hAnsi="Arial" w:cs="Arial"/>
        </w:rPr>
        <w:t>Locations for Future Development</w:t>
      </w:r>
    </w:p>
    <w:p w14:paraId="7ED9709B" w14:textId="77777777" w:rsidR="00E95D61" w:rsidRPr="009C4902" w:rsidRDefault="00AB24A9" w:rsidP="00502FA1">
      <w:pPr>
        <w:pStyle w:val="ListParagraph"/>
        <w:keepNext/>
        <w:widowControl w:val="0"/>
        <w:ind w:left="1080"/>
        <w:outlineLvl w:val="0"/>
        <w:rPr>
          <w:rFonts w:ascii="Arial" w:hAnsi="Arial" w:cs="Arial"/>
        </w:rPr>
      </w:pPr>
    </w:p>
    <w:p w14:paraId="7ED9709C" w14:textId="77777777" w:rsidR="00E95D61"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Each section of the report </w:t>
      </w:r>
      <w:r w:rsidRPr="009C4902">
        <w:rPr>
          <w:rFonts w:ascii="Arial" w:eastAsiaTheme="minorHAnsi" w:hAnsi="Arial" w:cs="Arial"/>
        </w:rPr>
        <w:t>presents a number of issues relevant to the themes and a series of question around how we deal with them.</w:t>
      </w:r>
    </w:p>
    <w:p w14:paraId="7ED9709D" w14:textId="77777777" w:rsidR="008424C6" w:rsidRPr="009C4902" w:rsidRDefault="00AB24A9" w:rsidP="00502FA1">
      <w:pPr>
        <w:pStyle w:val="ListParagraph"/>
        <w:keepNext/>
        <w:widowControl w:val="0"/>
        <w:ind w:left="1080"/>
        <w:outlineLvl w:val="0"/>
        <w:rPr>
          <w:rFonts w:ascii="Arial" w:hAnsi="Arial" w:cs="Arial"/>
        </w:rPr>
      </w:pPr>
    </w:p>
    <w:p w14:paraId="7ED9709E" w14:textId="77777777" w:rsidR="008424C6" w:rsidRPr="009C4902" w:rsidRDefault="00D72ACD" w:rsidP="00502FA1">
      <w:pPr>
        <w:pStyle w:val="ListParagraph"/>
        <w:keepNext/>
        <w:widowControl w:val="0"/>
        <w:numPr>
          <w:ilvl w:val="0"/>
          <w:numId w:val="8"/>
        </w:numPr>
        <w:outlineLvl w:val="0"/>
        <w:rPr>
          <w:rFonts w:ascii="Arial" w:hAnsi="Arial" w:cs="Arial"/>
        </w:rPr>
      </w:pPr>
      <w:r w:rsidRPr="009C4902">
        <w:rPr>
          <w:rFonts w:ascii="Arial" w:eastAsiaTheme="minorHAnsi" w:hAnsi="Arial" w:cs="Arial"/>
        </w:rPr>
        <w:t>There is a total of 67 questions throughout the document and respondents can choose to complete all or some of the questions, none other than basic personal details are mandatory. This is designed to enable respondents interested in one area or one theme or site only, to respond only on those parts relevant to them.</w:t>
      </w:r>
    </w:p>
    <w:p w14:paraId="7ED9709F" w14:textId="77777777" w:rsidR="008424C6" w:rsidRPr="009C4902" w:rsidRDefault="00AB24A9" w:rsidP="00502FA1">
      <w:pPr>
        <w:pStyle w:val="ListParagraph"/>
        <w:widowControl w:val="0"/>
        <w:rPr>
          <w:rFonts w:ascii="Arial" w:hAnsi="Arial" w:cs="Arial"/>
        </w:rPr>
      </w:pPr>
    </w:p>
    <w:p w14:paraId="7ED970A0" w14:textId="77777777" w:rsidR="008424C6"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There is also an optional, </w:t>
      </w:r>
      <w:r w:rsidRPr="009C4902">
        <w:rPr>
          <w:rFonts w:ascii="Arial" w:eastAsiaTheme="minorHAnsi" w:hAnsi="Arial" w:cs="Arial"/>
        </w:rPr>
        <w:t>equality monitoring survey which will not be linked to individual responses to Issues and Options.</w:t>
      </w:r>
    </w:p>
    <w:p w14:paraId="7ED970A1" w14:textId="77777777" w:rsidR="008424C6" w:rsidRPr="009C4902" w:rsidRDefault="00D72ACD" w:rsidP="00502FA1">
      <w:pPr>
        <w:keepNext/>
        <w:widowControl w:val="0"/>
        <w:outlineLvl w:val="0"/>
        <w:rPr>
          <w:rFonts w:eastAsia="Calibri" w:cs="Arial"/>
          <w:b/>
          <w:u w:val="single"/>
        </w:rPr>
      </w:pPr>
      <w:r w:rsidRPr="009C4902">
        <w:rPr>
          <w:rFonts w:eastAsia="Calibri" w:cs="Arial"/>
          <w:b/>
          <w:szCs w:val="22"/>
          <w:u w:val="single"/>
          <w:lang w:eastAsia="en-US"/>
        </w:rPr>
        <w:t>Citizen Space</w:t>
      </w:r>
    </w:p>
    <w:p w14:paraId="7ED970A2" w14:textId="77777777" w:rsidR="008424C6" w:rsidRPr="009C4902" w:rsidRDefault="00AB24A9" w:rsidP="00502FA1">
      <w:pPr>
        <w:pStyle w:val="ListParagraph"/>
        <w:widowControl w:val="0"/>
        <w:rPr>
          <w:rFonts w:ascii="Arial" w:hAnsi="Arial" w:cs="Arial"/>
        </w:rPr>
      </w:pPr>
    </w:p>
    <w:p w14:paraId="7ED970A3" w14:textId="77777777" w:rsidR="008424C6"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This is a simple, user-friendly piece of software which is used by a large volume of Councils and other public bodies to undertake consultations.</w:t>
      </w:r>
    </w:p>
    <w:p w14:paraId="7ED970A4" w14:textId="77777777" w:rsidR="008424C6" w:rsidRPr="009C4902" w:rsidRDefault="00AB24A9" w:rsidP="00502FA1">
      <w:pPr>
        <w:pStyle w:val="ListParagraph"/>
        <w:keepNext/>
        <w:widowControl w:val="0"/>
        <w:ind w:left="1080"/>
        <w:outlineLvl w:val="0"/>
        <w:rPr>
          <w:rFonts w:ascii="Arial" w:hAnsi="Arial" w:cs="Arial"/>
        </w:rPr>
      </w:pPr>
    </w:p>
    <w:p w14:paraId="7ED970A5" w14:textId="77777777" w:rsidR="008424C6"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The software works on PCs, iPads, other tablets and smartphones and links to the website will be widely promoted.</w:t>
      </w:r>
    </w:p>
    <w:p w14:paraId="7ED970A6" w14:textId="77777777" w:rsidR="008424C6" w:rsidRPr="009C4902" w:rsidRDefault="00AB24A9" w:rsidP="00502FA1">
      <w:pPr>
        <w:pStyle w:val="ListParagraph"/>
        <w:widowControl w:val="0"/>
        <w:rPr>
          <w:rFonts w:ascii="Arial" w:hAnsi="Arial" w:cs="Arial"/>
        </w:rPr>
      </w:pPr>
    </w:p>
    <w:p w14:paraId="7ED970A7" w14:textId="77777777" w:rsidR="008424C6" w:rsidRPr="009C4902" w:rsidRDefault="00AB24A9" w:rsidP="00502FA1">
      <w:pPr>
        <w:keepNext/>
        <w:widowControl w:val="0"/>
        <w:outlineLvl w:val="0"/>
        <w:rPr>
          <w:rFonts w:cs="Arial"/>
        </w:rPr>
      </w:pPr>
    </w:p>
    <w:p w14:paraId="7ED970A8" w14:textId="77777777" w:rsidR="008424C6"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In order to </w:t>
      </w:r>
      <w:r w:rsidRPr="009C4902">
        <w:rPr>
          <w:rFonts w:ascii="Arial" w:eastAsiaTheme="minorHAnsi" w:hAnsi="Arial" w:cs="Arial"/>
        </w:rPr>
        <w:t>submit a response to the consultation, the user is only required to provide their name and contact details which are for these purposes only, with clear privacy and security rules in place to protect their personal data.</w:t>
      </w:r>
    </w:p>
    <w:p w14:paraId="7ED970A9" w14:textId="77777777" w:rsidR="008424C6" w:rsidRPr="009C4902" w:rsidRDefault="00D72ACD" w:rsidP="00502FA1">
      <w:pPr>
        <w:keepNext/>
        <w:widowControl w:val="0"/>
        <w:outlineLvl w:val="0"/>
        <w:rPr>
          <w:rFonts w:eastAsia="Calibri" w:cs="Arial"/>
          <w:b/>
          <w:u w:val="single"/>
        </w:rPr>
      </w:pPr>
      <w:r w:rsidRPr="009C4902">
        <w:rPr>
          <w:rFonts w:eastAsia="Calibri" w:cs="Arial"/>
          <w:b/>
          <w:u w:val="single"/>
        </w:rPr>
        <w:t>Proposals for Location of Development</w:t>
      </w:r>
    </w:p>
    <w:p w14:paraId="7ED970AA" w14:textId="77777777" w:rsidR="008424C6" w:rsidRPr="009C4902" w:rsidRDefault="00AB24A9" w:rsidP="00502FA1">
      <w:pPr>
        <w:pStyle w:val="ListParagraph"/>
        <w:keepNext/>
        <w:widowControl w:val="0"/>
        <w:ind w:left="1080"/>
        <w:outlineLvl w:val="0"/>
        <w:rPr>
          <w:rFonts w:ascii="Arial" w:hAnsi="Arial" w:cs="Arial"/>
        </w:rPr>
      </w:pPr>
    </w:p>
    <w:p w14:paraId="7ED970AB" w14:textId="77777777" w:rsidR="008424C6"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Section 8.1 of the Issues and Options Consultation paper deals with the issue of future location of development.</w:t>
      </w:r>
    </w:p>
    <w:p w14:paraId="7ED970AC" w14:textId="77777777" w:rsidR="00862FC2" w:rsidRPr="009C4902" w:rsidRDefault="00AB24A9" w:rsidP="00502FA1">
      <w:pPr>
        <w:pStyle w:val="ListParagraph"/>
        <w:keepNext/>
        <w:widowControl w:val="0"/>
        <w:ind w:left="1080"/>
        <w:outlineLvl w:val="0"/>
        <w:rPr>
          <w:rFonts w:ascii="Arial" w:hAnsi="Arial" w:cs="Arial"/>
        </w:rPr>
      </w:pPr>
    </w:p>
    <w:p w14:paraId="7ED970AD" w14:textId="77777777" w:rsidR="008424C6"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Whilst the approach to the </w:t>
      </w:r>
      <w:r w:rsidRPr="009C4902">
        <w:rPr>
          <w:rFonts w:ascii="Arial" w:eastAsiaTheme="minorHAnsi" w:hAnsi="Arial" w:cs="Arial"/>
        </w:rPr>
        <w:t>Local Plan is very much three-way with the end product being a Central Lancashire Local Plan with broadly the same policies applied, there are inevitably going to be local nuances.</w:t>
      </w:r>
    </w:p>
    <w:p w14:paraId="7ED970AE" w14:textId="77777777" w:rsidR="00862FC2" w:rsidRPr="009C4902" w:rsidRDefault="00AB24A9" w:rsidP="00502FA1">
      <w:pPr>
        <w:pStyle w:val="ListParagraph"/>
        <w:widowControl w:val="0"/>
        <w:rPr>
          <w:rFonts w:ascii="Arial" w:hAnsi="Arial" w:cs="Arial"/>
        </w:rPr>
      </w:pPr>
    </w:p>
    <w:p w14:paraId="7ED970AF" w14:textId="77777777" w:rsidR="00862FC2" w:rsidRPr="009C4902" w:rsidRDefault="00D72ACD" w:rsidP="00502FA1">
      <w:pPr>
        <w:pStyle w:val="ListParagraph"/>
        <w:keepNext/>
        <w:widowControl w:val="0"/>
        <w:numPr>
          <w:ilvl w:val="0"/>
          <w:numId w:val="8"/>
        </w:numPr>
        <w:outlineLvl w:val="0"/>
        <w:rPr>
          <w:rFonts w:ascii="Arial" w:hAnsi="Arial" w:cs="Arial"/>
        </w:rPr>
      </w:pPr>
      <w:r w:rsidRPr="009C4902">
        <w:rPr>
          <w:rFonts w:ascii="Arial" w:eastAsiaTheme="minorHAnsi" w:hAnsi="Arial" w:cs="Arial"/>
        </w:rPr>
        <w:t>The approach to sites and seeking consultation responses reflects those nuances as Chorley Council and the two Councils of Preston and South Ribble are taking a slightly different approach.</w:t>
      </w:r>
    </w:p>
    <w:p w14:paraId="7ED970B0" w14:textId="77777777" w:rsidR="00862FC2" w:rsidRPr="009C4902" w:rsidRDefault="00AB24A9" w:rsidP="00502FA1">
      <w:pPr>
        <w:keepNext/>
        <w:widowControl w:val="0"/>
        <w:outlineLvl w:val="0"/>
        <w:rPr>
          <w:rFonts w:eastAsia="Calibri" w:cs="Arial"/>
        </w:rPr>
      </w:pPr>
    </w:p>
    <w:p w14:paraId="7ED970B1" w14:textId="77777777" w:rsidR="00E0469D" w:rsidRDefault="00D72ACD" w:rsidP="0033080C">
      <w:pPr>
        <w:pStyle w:val="ListParagraph"/>
        <w:keepNext/>
        <w:widowControl w:val="0"/>
        <w:numPr>
          <w:ilvl w:val="0"/>
          <w:numId w:val="8"/>
        </w:numPr>
        <w:outlineLvl w:val="0"/>
        <w:rPr>
          <w:rFonts w:ascii="Arial" w:hAnsi="Arial" w:cs="Arial"/>
        </w:rPr>
      </w:pPr>
      <w:r>
        <w:rPr>
          <w:rFonts w:ascii="Arial" w:hAnsi="Arial" w:cs="Arial"/>
        </w:rPr>
        <w:t xml:space="preserve"> All of the sites that were received as part of the Site Suggestions exercises are being consulted on – at this stage we are not proposing any specific sites for future uses at this stage.</w:t>
      </w:r>
    </w:p>
    <w:p w14:paraId="7ED970B2" w14:textId="77777777" w:rsidR="0033080C" w:rsidRPr="0033080C" w:rsidRDefault="00AB24A9" w:rsidP="0033080C">
      <w:pPr>
        <w:pStyle w:val="ListParagraph"/>
        <w:rPr>
          <w:rFonts w:ascii="Arial" w:hAnsi="Arial" w:cs="Arial"/>
        </w:rPr>
      </w:pPr>
    </w:p>
    <w:p w14:paraId="7ED970B3" w14:textId="77777777" w:rsidR="00E0469D" w:rsidRPr="009C4902" w:rsidRDefault="00D72ACD" w:rsidP="00502FA1">
      <w:pPr>
        <w:keepNext/>
        <w:widowControl w:val="0"/>
        <w:outlineLvl w:val="0"/>
        <w:rPr>
          <w:rFonts w:cs="Arial"/>
          <w:b/>
          <w:u w:val="single"/>
        </w:rPr>
      </w:pPr>
      <w:r w:rsidRPr="009C4902">
        <w:rPr>
          <w:rFonts w:cs="Arial"/>
          <w:b/>
          <w:u w:val="single"/>
        </w:rPr>
        <w:t>The Period of Consultation</w:t>
      </w:r>
    </w:p>
    <w:p w14:paraId="7ED970B4" w14:textId="77777777" w:rsidR="00E0469D" w:rsidRPr="009C4902" w:rsidRDefault="00AB24A9" w:rsidP="00502FA1">
      <w:pPr>
        <w:pStyle w:val="ListParagraph"/>
        <w:widowControl w:val="0"/>
        <w:rPr>
          <w:rFonts w:ascii="Arial" w:hAnsi="Arial" w:cs="Arial"/>
        </w:rPr>
      </w:pPr>
    </w:p>
    <w:p w14:paraId="7ED970B5" w14:textId="77777777" w:rsidR="00E0469D"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 xml:space="preserve">The Issues and Options Consultation will commence at 12.01am </w:t>
      </w:r>
      <w:r w:rsidRPr="009C4902">
        <w:rPr>
          <w:rFonts w:ascii="Arial" w:eastAsiaTheme="minorHAnsi" w:hAnsi="Arial" w:cs="Arial"/>
        </w:rPr>
        <w:t>on Monday 18</w:t>
      </w:r>
      <w:r w:rsidRPr="009C4902">
        <w:rPr>
          <w:rFonts w:ascii="Arial" w:eastAsiaTheme="minorHAnsi" w:hAnsi="Arial" w:cs="Arial"/>
          <w:vertAlign w:val="superscript"/>
        </w:rPr>
        <w:t>th</w:t>
      </w:r>
      <w:r w:rsidRPr="009C4902">
        <w:rPr>
          <w:rFonts w:ascii="Arial" w:eastAsiaTheme="minorHAnsi" w:hAnsi="Arial" w:cs="Arial"/>
        </w:rPr>
        <w:t xml:space="preserve"> </w:t>
      </w:r>
      <w:r w:rsidRPr="009C4902">
        <w:rPr>
          <w:rFonts w:ascii="Arial" w:eastAsiaTheme="minorHAnsi" w:hAnsi="Arial" w:cs="Arial"/>
        </w:rPr>
        <w:lastRenderedPageBreak/>
        <w:t>November 2019 and close at 11.59pm on Friday 14</w:t>
      </w:r>
      <w:r w:rsidRPr="009C4902">
        <w:rPr>
          <w:rFonts w:ascii="Arial" w:eastAsiaTheme="minorHAnsi" w:hAnsi="Arial" w:cs="Arial"/>
          <w:vertAlign w:val="superscript"/>
        </w:rPr>
        <w:t>th</w:t>
      </w:r>
      <w:r w:rsidRPr="009C4902">
        <w:rPr>
          <w:rFonts w:ascii="Arial" w:eastAsiaTheme="minorHAnsi" w:hAnsi="Arial" w:cs="Arial"/>
        </w:rPr>
        <w:t xml:space="preserve"> February 2020 (12 weeks, 4 days).</w:t>
      </w:r>
    </w:p>
    <w:p w14:paraId="7ED970B6" w14:textId="77777777" w:rsidR="00E0469D" w:rsidRPr="009C4902" w:rsidRDefault="00AB24A9" w:rsidP="00502FA1">
      <w:pPr>
        <w:pStyle w:val="ListParagraph"/>
        <w:keepNext/>
        <w:widowControl w:val="0"/>
        <w:ind w:left="1080"/>
        <w:outlineLvl w:val="0"/>
        <w:rPr>
          <w:rFonts w:ascii="Arial" w:hAnsi="Arial" w:cs="Arial"/>
        </w:rPr>
      </w:pPr>
    </w:p>
    <w:p w14:paraId="7ED970B7" w14:textId="77777777" w:rsidR="00E0469D" w:rsidRPr="009C4902" w:rsidRDefault="00D72ACD" w:rsidP="00502FA1">
      <w:pPr>
        <w:pStyle w:val="ListParagraph"/>
        <w:keepNext/>
        <w:widowControl w:val="0"/>
        <w:numPr>
          <w:ilvl w:val="0"/>
          <w:numId w:val="8"/>
        </w:numPr>
        <w:outlineLvl w:val="0"/>
        <w:rPr>
          <w:rFonts w:ascii="Arial" w:hAnsi="Arial" w:cs="Arial"/>
        </w:rPr>
      </w:pPr>
      <w:r w:rsidRPr="009C4902">
        <w:rPr>
          <w:rFonts w:ascii="Arial" w:eastAsiaTheme="minorHAnsi" w:hAnsi="Arial" w:cs="Arial"/>
        </w:rPr>
        <w:t>It is considered this is ample time for all stakeholders, partners and members of the public to be engaged and provide their views, taking account of the Christmas break.</w:t>
      </w:r>
    </w:p>
    <w:p w14:paraId="7ED970B8" w14:textId="77777777" w:rsidR="00E0469D" w:rsidRPr="009C4902" w:rsidRDefault="00AB24A9" w:rsidP="00502FA1">
      <w:pPr>
        <w:pStyle w:val="ListParagraph"/>
        <w:widowControl w:val="0"/>
        <w:rPr>
          <w:rFonts w:ascii="Arial" w:hAnsi="Arial" w:cs="Arial"/>
        </w:rPr>
      </w:pPr>
    </w:p>
    <w:p w14:paraId="7ED970B9" w14:textId="77777777" w:rsidR="00E0469D" w:rsidRPr="009C4902" w:rsidRDefault="00D72ACD" w:rsidP="00502FA1">
      <w:pPr>
        <w:keepNext/>
        <w:widowControl w:val="0"/>
        <w:outlineLvl w:val="0"/>
        <w:rPr>
          <w:rFonts w:eastAsia="Calibri" w:cs="Arial"/>
          <w:b/>
          <w:u w:val="single"/>
        </w:rPr>
      </w:pPr>
      <w:r w:rsidRPr="009C4902">
        <w:rPr>
          <w:rFonts w:eastAsia="Calibri" w:cs="Arial"/>
          <w:b/>
          <w:u w:val="single"/>
        </w:rPr>
        <w:t>How we will Consult</w:t>
      </w:r>
    </w:p>
    <w:p w14:paraId="7ED970BA" w14:textId="77777777" w:rsidR="00E0469D" w:rsidRPr="009C4902" w:rsidRDefault="00AB24A9" w:rsidP="00502FA1">
      <w:pPr>
        <w:pStyle w:val="ListParagraph"/>
        <w:widowControl w:val="0"/>
        <w:rPr>
          <w:rFonts w:ascii="Arial" w:hAnsi="Arial" w:cs="Arial"/>
        </w:rPr>
      </w:pPr>
    </w:p>
    <w:p w14:paraId="7ED970BB" w14:textId="77777777" w:rsidR="00E0469D"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The main consultation mechanism will be Citizenspace, which is an online portal which is simple to use and is far more efficient than traditional paper methods of consultation.</w:t>
      </w:r>
    </w:p>
    <w:p w14:paraId="7ED970BC" w14:textId="77777777" w:rsidR="00E0469D" w:rsidRPr="009C4902" w:rsidRDefault="00AB24A9" w:rsidP="00502FA1">
      <w:pPr>
        <w:pStyle w:val="ListParagraph"/>
        <w:keepNext/>
        <w:widowControl w:val="0"/>
        <w:ind w:left="1080"/>
        <w:outlineLvl w:val="0"/>
        <w:rPr>
          <w:rFonts w:ascii="Arial" w:hAnsi="Arial" w:cs="Arial"/>
        </w:rPr>
      </w:pPr>
    </w:p>
    <w:p w14:paraId="7ED970BD" w14:textId="77777777" w:rsidR="00E0469D"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Prior to the adoption of a Local Plan, an examination in public is held during which, a Planning Inspector will test the plan for soundness, to ensure it has been prepared in accordance with National Planning Policy Framework (NPPF).</w:t>
      </w:r>
    </w:p>
    <w:p w14:paraId="7ED970BE" w14:textId="77777777" w:rsidR="00E0469D" w:rsidRPr="009C4902" w:rsidRDefault="00AB24A9" w:rsidP="00502FA1">
      <w:pPr>
        <w:keepNext/>
        <w:widowControl w:val="0"/>
        <w:outlineLvl w:val="0"/>
        <w:rPr>
          <w:rFonts w:cs="Arial"/>
        </w:rPr>
      </w:pPr>
    </w:p>
    <w:p w14:paraId="7ED970BF" w14:textId="77777777" w:rsidR="00E0469D"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The Inspector will want to see evidence of the consultation processes including representations received and how these were taken account of and Citizenspace simplifies this as digital representations are far easier to manage and analyse as opposed to hard copy submissions.</w:t>
      </w:r>
    </w:p>
    <w:p w14:paraId="7ED970C0" w14:textId="77777777" w:rsidR="005F31F3" w:rsidRPr="009C4902" w:rsidRDefault="00AB24A9" w:rsidP="00502FA1">
      <w:pPr>
        <w:pStyle w:val="ListParagraph"/>
        <w:widowControl w:val="0"/>
        <w:rPr>
          <w:rFonts w:ascii="Arial" w:hAnsi="Arial" w:cs="Arial"/>
        </w:rPr>
      </w:pPr>
    </w:p>
    <w:p w14:paraId="7ED970C1" w14:textId="77777777" w:rsidR="005F31F3"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We will be undertaking engagement with neighbouring local authorities and statutory bodies such as the Environment Agency, United Utilities and Natural England as required as part of ‘duty to cooperate’ duties as laid out in the Localism Act 2011.</w:t>
      </w:r>
    </w:p>
    <w:p w14:paraId="7ED970C2" w14:textId="77777777" w:rsidR="005F31F3" w:rsidRPr="009C4902" w:rsidRDefault="00AB24A9" w:rsidP="00502FA1">
      <w:pPr>
        <w:pStyle w:val="ListParagraph"/>
        <w:widowControl w:val="0"/>
        <w:rPr>
          <w:rFonts w:ascii="Arial" w:hAnsi="Arial" w:cs="Arial"/>
        </w:rPr>
      </w:pPr>
    </w:p>
    <w:p w14:paraId="7ED970C3" w14:textId="77777777" w:rsidR="005F31F3"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The three councils working with the jointly financed Central Lancashire Team, will be hosting a series of events across all three boroughs to raise the profile of the consultation to maximise engagement. This will include drop-in events, member learning sessions and parish council engagement.</w:t>
      </w:r>
    </w:p>
    <w:p w14:paraId="7ED970C4" w14:textId="77777777" w:rsidR="005F31F3" w:rsidRPr="009C4902" w:rsidRDefault="00AB24A9" w:rsidP="00502FA1">
      <w:pPr>
        <w:pStyle w:val="ListParagraph"/>
        <w:widowControl w:val="0"/>
        <w:rPr>
          <w:rFonts w:ascii="Arial" w:hAnsi="Arial" w:cs="Arial"/>
        </w:rPr>
      </w:pPr>
    </w:p>
    <w:p w14:paraId="7ED970C5" w14:textId="77777777" w:rsidR="005F31F3"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Preston will be hosting two drop-in events in December and January in the city centre as well as a PAC meeting and will look to tag onto any other existing events, and South Ribble are hosting one same-day afternoon (1-3pm) and an evening (5-7pm) event within each of their five Neighbourhood Areas. These are to be attended by their officers and supported by the Central Lancashire Team. One of which will be at the Civic Centre (for the Leyland/Central Neighbourhood Area).</w:t>
      </w:r>
    </w:p>
    <w:p w14:paraId="7ED970C6" w14:textId="77777777" w:rsidR="005F31F3" w:rsidRPr="009C4902" w:rsidRDefault="00AB24A9" w:rsidP="00502FA1">
      <w:pPr>
        <w:pStyle w:val="ListParagraph"/>
        <w:widowControl w:val="0"/>
        <w:rPr>
          <w:rFonts w:ascii="Arial" w:hAnsi="Arial" w:cs="Arial"/>
        </w:rPr>
      </w:pPr>
    </w:p>
    <w:p w14:paraId="7ED970C7" w14:textId="77777777" w:rsidR="005F31F3"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Chorley are hosting one event during the times of 4-7pm for each of their twenty electoral wards, plus a morning event on one weekend in the centre of Chorley.</w:t>
      </w:r>
    </w:p>
    <w:p w14:paraId="7ED970C8" w14:textId="77777777" w:rsidR="005F31F3" w:rsidRPr="009C4902" w:rsidRDefault="00AB24A9" w:rsidP="00502FA1">
      <w:pPr>
        <w:pStyle w:val="ListParagraph"/>
        <w:widowControl w:val="0"/>
        <w:rPr>
          <w:rFonts w:ascii="Arial" w:hAnsi="Arial" w:cs="Arial"/>
        </w:rPr>
      </w:pPr>
    </w:p>
    <w:p w14:paraId="7ED970C9" w14:textId="77777777" w:rsidR="005F31F3"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There will be digital hardware available at the drop-ins to provide access to those who are either not online at home or require some support or training to use it.</w:t>
      </w:r>
    </w:p>
    <w:p w14:paraId="7ED970CA" w14:textId="77777777" w:rsidR="005F31F3" w:rsidRPr="009C4902" w:rsidRDefault="00AB24A9" w:rsidP="00502FA1">
      <w:pPr>
        <w:pStyle w:val="ListParagraph"/>
        <w:widowControl w:val="0"/>
        <w:rPr>
          <w:rFonts w:ascii="Arial" w:hAnsi="Arial" w:cs="Arial"/>
        </w:rPr>
      </w:pPr>
    </w:p>
    <w:p w14:paraId="7ED970CB" w14:textId="77777777" w:rsidR="005F31F3"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There will also be member learning sessions delivered in each of the three councils to ensure all members are aware of the consultation and how to access the information.</w:t>
      </w:r>
    </w:p>
    <w:p w14:paraId="7ED970CC" w14:textId="77777777" w:rsidR="009C4902" w:rsidRPr="009C4902" w:rsidRDefault="00AB24A9" w:rsidP="00502FA1">
      <w:pPr>
        <w:pStyle w:val="ListParagraph"/>
        <w:widowControl w:val="0"/>
        <w:rPr>
          <w:rFonts w:ascii="Arial" w:hAnsi="Arial" w:cs="Arial"/>
        </w:rPr>
      </w:pPr>
    </w:p>
    <w:p w14:paraId="7ED970CD" w14:textId="77777777" w:rsidR="009C4902"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Gateway staff, will be provided with FAQs and details of the consultation to ensure that any customers telephoning or walking in for details about the consultation, are guided to the website and provided support if they require it.</w:t>
      </w:r>
    </w:p>
    <w:p w14:paraId="7ED970CE" w14:textId="77777777" w:rsidR="009C4902" w:rsidRPr="009C4902" w:rsidRDefault="00AB24A9" w:rsidP="00502FA1">
      <w:pPr>
        <w:pStyle w:val="ListParagraph"/>
        <w:widowControl w:val="0"/>
        <w:rPr>
          <w:rFonts w:ascii="Arial" w:hAnsi="Arial" w:cs="Arial"/>
        </w:rPr>
      </w:pPr>
    </w:p>
    <w:p w14:paraId="7ED970CF" w14:textId="77777777" w:rsidR="009C4902"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Hard copy submissions can be made available if customers are not able to submit their responses online.</w:t>
      </w:r>
    </w:p>
    <w:p w14:paraId="7ED970D0" w14:textId="77777777" w:rsidR="009C4902" w:rsidRPr="009C4902" w:rsidRDefault="00AB24A9" w:rsidP="00502FA1">
      <w:pPr>
        <w:pStyle w:val="ListParagraph"/>
        <w:widowControl w:val="0"/>
        <w:rPr>
          <w:rFonts w:ascii="Arial" w:hAnsi="Arial" w:cs="Arial"/>
        </w:rPr>
      </w:pPr>
    </w:p>
    <w:p w14:paraId="7ED970D1" w14:textId="77777777" w:rsidR="009C4902" w:rsidRPr="009C4902" w:rsidRDefault="00D72ACD" w:rsidP="00502FA1">
      <w:pPr>
        <w:keepNext/>
        <w:widowControl w:val="0"/>
        <w:outlineLvl w:val="0"/>
        <w:rPr>
          <w:rFonts w:cs="Arial"/>
          <w:b/>
          <w:u w:val="single"/>
        </w:rPr>
      </w:pPr>
      <w:r w:rsidRPr="009C4902">
        <w:rPr>
          <w:rFonts w:cs="Arial"/>
          <w:b/>
          <w:u w:val="single"/>
        </w:rPr>
        <w:lastRenderedPageBreak/>
        <w:t>Developer Forum</w:t>
      </w:r>
    </w:p>
    <w:p w14:paraId="7ED970D2" w14:textId="77777777" w:rsidR="009C4902" w:rsidRPr="009C4902" w:rsidRDefault="00AB24A9" w:rsidP="00502FA1">
      <w:pPr>
        <w:pStyle w:val="ListParagraph"/>
        <w:widowControl w:val="0"/>
        <w:rPr>
          <w:rFonts w:ascii="Arial" w:hAnsi="Arial" w:cs="Arial"/>
        </w:rPr>
      </w:pPr>
    </w:p>
    <w:p w14:paraId="7ED970D3" w14:textId="77777777" w:rsidR="009C4902"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A Central Lancashire Developer Forum will be established to provide an effective vehicle to engage with land owners, developers, planning agents, Homes England etc.</w:t>
      </w:r>
    </w:p>
    <w:p w14:paraId="7ED970D4" w14:textId="77777777" w:rsidR="009C4902" w:rsidRPr="009C4902" w:rsidRDefault="00AB24A9" w:rsidP="00502FA1">
      <w:pPr>
        <w:pStyle w:val="ListParagraph"/>
        <w:keepNext/>
        <w:widowControl w:val="0"/>
        <w:ind w:left="1080"/>
        <w:outlineLvl w:val="0"/>
        <w:rPr>
          <w:rFonts w:ascii="Arial" w:hAnsi="Arial" w:cs="Arial"/>
        </w:rPr>
      </w:pPr>
    </w:p>
    <w:p w14:paraId="7ED970D5" w14:textId="77777777" w:rsidR="009C4902"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Expressions of interest have been sought from stakeholders on our mailing list and to date, there are circa 40 interested in participating in the forum.</w:t>
      </w:r>
    </w:p>
    <w:p w14:paraId="7ED970D6" w14:textId="77777777" w:rsidR="009C4902" w:rsidRPr="009C4902" w:rsidRDefault="00AB24A9" w:rsidP="00502FA1">
      <w:pPr>
        <w:pStyle w:val="ListParagraph"/>
        <w:widowControl w:val="0"/>
        <w:rPr>
          <w:rFonts w:ascii="Arial" w:hAnsi="Arial" w:cs="Arial"/>
        </w:rPr>
      </w:pPr>
    </w:p>
    <w:p w14:paraId="7ED970D7" w14:textId="77777777" w:rsidR="009C4902"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JAC Members have endorsed this and confirmed that members will be involved in these meetings.</w:t>
      </w:r>
    </w:p>
    <w:p w14:paraId="7ED970D8" w14:textId="77777777" w:rsidR="009C4902" w:rsidRPr="009C4902" w:rsidRDefault="00AB24A9" w:rsidP="00502FA1">
      <w:pPr>
        <w:pStyle w:val="ListParagraph"/>
        <w:widowControl w:val="0"/>
        <w:rPr>
          <w:rFonts w:ascii="Arial" w:hAnsi="Arial" w:cs="Arial"/>
        </w:rPr>
      </w:pPr>
    </w:p>
    <w:p w14:paraId="7ED970D9" w14:textId="77777777" w:rsidR="009C4902"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Preparations will continue including the finalising of all promotional material and the Citizenspace portal.</w:t>
      </w:r>
    </w:p>
    <w:p w14:paraId="7ED970DA" w14:textId="77777777" w:rsidR="009C4902" w:rsidRPr="009C4902" w:rsidRDefault="00AB24A9" w:rsidP="00502FA1">
      <w:pPr>
        <w:pStyle w:val="ListParagraph"/>
        <w:widowControl w:val="0"/>
        <w:rPr>
          <w:rFonts w:ascii="Arial" w:hAnsi="Arial" w:cs="Arial"/>
        </w:rPr>
      </w:pPr>
    </w:p>
    <w:p w14:paraId="7ED970DB" w14:textId="77777777" w:rsidR="009C4902" w:rsidRPr="009C4902"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Upon approval by the three Executive Cabinets, hard copy materials will be distributed throughout the three boroughs as required by the three Statements of Community Involvement (public buildings, post offices etc.) and the use of social media and local press used to raise the profile of the consultation prior to commencement on Monday 18</w:t>
      </w:r>
      <w:r w:rsidRPr="009C4902">
        <w:rPr>
          <w:rFonts w:ascii="Arial" w:hAnsi="Arial" w:cs="Arial"/>
          <w:vertAlign w:val="superscript"/>
        </w:rPr>
        <w:t>th</w:t>
      </w:r>
      <w:r w:rsidRPr="009C4902">
        <w:rPr>
          <w:rFonts w:ascii="Arial" w:hAnsi="Arial" w:cs="Arial"/>
        </w:rPr>
        <w:t xml:space="preserve"> November 2019.  </w:t>
      </w:r>
    </w:p>
    <w:p w14:paraId="7ED970DC" w14:textId="77777777" w:rsidR="008C04DA" w:rsidRPr="009C4902" w:rsidRDefault="00AB24A9" w:rsidP="00502FA1">
      <w:pPr>
        <w:widowControl w:val="0"/>
        <w:ind w:left="360"/>
        <w:rPr>
          <w:rFonts w:cs="Arial"/>
          <w:b/>
        </w:rPr>
      </w:pPr>
    </w:p>
    <w:p w14:paraId="7ED970DD" w14:textId="77777777" w:rsidR="007A0801" w:rsidRPr="009C4902" w:rsidRDefault="00D72ACD" w:rsidP="00502FA1">
      <w:pPr>
        <w:widowControl w:val="0"/>
        <w:rPr>
          <w:rFonts w:cs="Arial"/>
          <w:b/>
        </w:rPr>
      </w:pPr>
      <w:r w:rsidRPr="009C4902">
        <w:rPr>
          <w:rFonts w:cs="Arial"/>
          <w:b/>
        </w:rPr>
        <w:t>CONSULTATION CARRIED OUT AND OUTCOME OF CONSULTATION</w:t>
      </w:r>
    </w:p>
    <w:p w14:paraId="7ED970DE" w14:textId="77777777" w:rsidR="007A0801" w:rsidRPr="009C4902" w:rsidRDefault="00AB24A9" w:rsidP="00502FA1">
      <w:pPr>
        <w:widowControl w:val="0"/>
        <w:ind w:left="567"/>
        <w:rPr>
          <w:rFonts w:cs="Arial"/>
          <w:b/>
        </w:rPr>
      </w:pPr>
    </w:p>
    <w:p w14:paraId="7ED970DF" w14:textId="77777777" w:rsidR="001A24F9" w:rsidRPr="009C4902" w:rsidRDefault="00D72ACD" w:rsidP="00502FA1">
      <w:pPr>
        <w:pStyle w:val="ListParagraph"/>
        <w:widowControl w:val="0"/>
        <w:numPr>
          <w:ilvl w:val="0"/>
          <w:numId w:val="8"/>
        </w:numPr>
        <w:rPr>
          <w:rFonts w:ascii="Arial" w:hAnsi="Arial" w:cs="Arial"/>
          <w:b/>
        </w:rPr>
      </w:pPr>
      <w:r w:rsidRPr="009C4902">
        <w:rPr>
          <w:rFonts w:ascii="Arial" w:hAnsi="Arial" w:cs="Arial"/>
        </w:rPr>
        <w:t>The draft Issues and Options document has been seen and agreed by the Central Lancashire Joint Advisory Committee.</w:t>
      </w:r>
    </w:p>
    <w:p w14:paraId="7ED970E0" w14:textId="77777777" w:rsidR="001A24F9" w:rsidRPr="009C4902" w:rsidRDefault="00AB24A9" w:rsidP="00502FA1">
      <w:pPr>
        <w:widowControl w:val="0"/>
        <w:ind w:left="360"/>
        <w:rPr>
          <w:rFonts w:cs="Arial"/>
          <w:b/>
          <w:color w:val="2E74B5" w:themeColor="accent1" w:themeShade="BF"/>
        </w:rPr>
      </w:pPr>
    </w:p>
    <w:p w14:paraId="7ED970E1" w14:textId="77777777" w:rsidR="001A24F9" w:rsidRPr="009C4902" w:rsidRDefault="00D72ACD" w:rsidP="00502FA1">
      <w:pPr>
        <w:widowControl w:val="0"/>
        <w:rPr>
          <w:rFonts w:cs="Arial"/>
          <w:b/>
        </w:rPr>
      </w:pPr>
      <w:r w:rsidRPr="009C4902">
        <w:rPr>
          <w:rFonts w:cs="Arial"/>
          <w:b/>
        </w:rPr>
        <w:t>ALTERNATIVE OPTIONS CONSIDERED AND REJECTED</w:t>
      </w:r>
    </w:p>
    <w:p w14:paraId="7ED970E2" w14:textId="77777777" w:rsidR="007A0801" w:rsidRPr="009C4902" w:rsidRDefault="00AB24A9" w:rsidP="00502FA1">
      <w:pPr>
        <w:widowControl w:val="0"/>
        <w:ind w:left="567"/>
        <w:rPr>
          <w:rFonts w:cs="Arial"/>
          <w:b/>
        </w:rPr>
      </w:pPr>
    </w:p>
    <w:p w14:paraId="7ED970E3" w14:textId="77777777" w:rsidR="001A24F9" w:rsidRPr="009C4902" w:rsidRDefault="00D72ACD" w:rsidP="00502FA1">
      <w:pPr>
        <w:pStyle w:val="ListParagraph"/>
        <w:widowControl w:val="0"/>
        <w:numPr>
          <w:ilvl w:val="0"/>
          <w:numId w:val="8"/>
        </w:numPr>
        <w:rPr>
          <w:rFonts w:ascii="Arial" w:hAnsi="Arial" w:cs="Arial"/>
          <w:b/>
        </w:rPr>
      </w:pPr>
      <w:r w:rsidRPr="009C4902">
        <w:rPr>
          <w:rFonts w:ascii="Arial" w:hAnsi="Arial" w:cs="Arial"/>
        </w:rPr>
        <w:t>None</w:t>
      </w:r>
    </w:p>
    <w:p w14:paraId="7ED970E4" w14:textId="77777777" w:rsidR="001A24F9" w:rsidRPr="009C4902" w:rsidRDefault="00AB24A9" w:rsidP="00502FA1">
      <w:pPr>
        <w:widowControl w:val="0"/>
        <w:rPr>
          <w:rFonts w:cs="Arial"/>
          <w:b/>
        </w:rPr>
      </w:pPr>
    </w:p>
    <w:p w14:paraId="7ED970E5" w14:textId="77777777" w:rsidR="001A24F9" w:rsidRPr="009C4902" w:rsidRDefault="00D72ACD" w:rsidP="00502FA1">
      <w:pPr>
        <w:widowControl w:val="0"/>
        <w:rPr>
          <w:rFonts w:cs="Arial"/>
          <w:b/>
          <w:caps/>
        </w:rPr>
      </w:pPr>
      <w:r w:rsidRPr="009C4902">
        <w:rPr>
          <w:rFonts w:cs="Arial"/>
          <w:b/>
          <w:caps/>
        </w:rPr>
        <w:t>Financial implications</w:t>
      </w:r>
    </w:p>
    <w:p w14:paraId="7ED970E6" w14:textId="77777777" w:rsidR="007A0801" w:rsidRPr="009C4902" w:rsidRDefault="00AB24A9" w:rsidP="00502FA1">
      <w:pPr>
        <w:widowControl w:val="0"/>
        <w:ind w:left="567"/>
        <w:rPr>
          <w:rFonts w:cs="Arial"/>
          <w:b/>
          <w:caps/>
        </w:rPr>
      </w:pPr>
    </w:p>
    <w:p w14:paraId="7ED970E7" w14:textId="77777777" w:rsidR="001A24F9" w:rsidRPr="00A34B9A" w:rsidRDefault="00D72ACD" w:rsidP="00502FA1">
      <w:pPr>
        <w:pStyle w:val="ListParagraph"/>
        <w:widowControl w:val="0"/>
        <w:numPr>
          <w:ilvl w:val="0"/>
          <w:numId w:val="8"/>
        </w:numPr>
        <w:rPr>
          <w:rFonts w:ascii="Arial" w:hAnsi="Arial" w:cs="Arial"/>
          <w:caps/>
        </w:rPr>
      </w:pPr>
      <w:r w:rsidRPr="00A34B9A">
        <w:rPr>
          <w:rFonts w:ascii="Arial" w:hAnsi="Arial" w:cs="Arial"/>
        </w:rPr>
        <w:t>The costs of the consultation process can be met from existing budgets.</w:t>
      </w:r>
    </w:p>
    <w:p w14:paraId="7ED970E8" w14:textId="77777777" w:rsidR="001A24F9" w:rsidRPr="009C4902" w:rsidRDefault="00AB24A9" w:rsidP="00502FA1">
      <w:pPr>
        <w:widowControl w:val="0"/>
        <w:rPr>
          <w:rFonts w:cs="Arial"/>
          <w:b/>
          <w:color w:val="2E74B5" w:themeColor="accent1" w:themeShade="BF"/>
        </w:rPr>
      </w:pPr>
    </w:p>
    <w:p w14:paraId="7ED970E9" w14:textId="77777777" w:rsidR="007A0801" w:rsidRPr="009C4902" w:rsidRDefault="00D72ACD" w:rsidP="00502FA1">
      <w:pPr>
        <w:widowControl w:val="0"/>
        <w:rPr>
          <w:rFonts w:cs="Arial"/>
          <w:b/>
          <w:caps/>
        </w:rPr>
      </w:pPr>
      <w:r w:rsidRPr="009C4902">
        <w:rPr>
          <w:rFonts w:cs="Arial"/>
          <w:b/>
          <w:caps/>
        </w:rPr>
        <w:t>LEGAL IMPLICATIONS</w:t>
      </w:r>
    </w:p>
    <w:p w14:paraId="7ED970EA" w14:textId="77777777" w:rsidR="007A0801" w:rsidRPr="009C4902" w:rsidRDefault="00AB24A9" w:rsidP="00502FA1">
      <w:pPr>
        <w:widowControl w:val="0"/>
        <w:rPr>
          <w:rFonts w:cs="Arial"/>
          <w:b/>
          <w:caps/>
        </w:rPr>
      </w:pPr>
    </w:p>
    <w:p w14:paraId="7ED970EB" w14:textId="77777777" w:rsidR="00EF3B6C" w:rsidRPr="0033080C" w:rsidRDefault="00D72ACD" w:rsidP="00502FA1">
      <w:pPr>
        <w:pStyle w:val="ListParagraph"/>
        <w:widowControl w:val="0"/>
        <w:numPr>
          <w:ilvl w:val="0"/>
          <w:numId w:val="8"/>
        </w:numPr>
        <w:rPr>
          <w:rFonts w:ascii="Arial" w:hAnsi="Arial" w:cs="Arial"/>
          <w:caps/>
        </w:rPr>
      </w:pPr>
      <w:r w:rsidRPr="0033080C">
        <w:rPr>
          <w:rFonts w:ascii="Arial" w:hAnsi="Arial" w:cs="Arial"/>
        </w:rPr>
        <w:t>Please see the Monitoring Officer Comments below.</w:t>
      </w:r>
    </w:p>
    <w:p w14:paraId="7ED970EC" w14:textId="77777777" w:rsidR="0033080C" w:rsidRPr="0033080C" w:rsidRDefault="00AB24A9" w:rsidP="0033080C">
      <w:pPr>
        <w:pStyle w:val="ListParagraph"/>
        <w:widowControl w:val="0"/>
        <w:ind w:left="1080"/>
        <w:rPr>
          <w:rFonts w:ascii="Arial" w:hAnsi="Arial" w:cs="Arial"/>
          <w:caps/>
        </w:rPr>
      </w:pPr>
    </w:p>
    <w:p w14:paraId="7ED970ED" w14:textId="77777777" w:rsidR="002C71DE" w:rsidRPr="009C4902" w:rsidRDefault="00D72ACD" w:rsidP="00502FA1">
      <w:pPr>
        <w:widowControl w:val="0"/>
        <w:rPr>
          <w:rFonts w:cs="Arial"/>
          <w:b/>
          <w:caps/>
        </w:rPr>
      </w:pPr>
      <w:r w:rsidRPr="009C4902">
        <w:rPr>
          <w:rFonts w:cs="Arial"/>
          <w:b/>
          <w:caps/>
        </w:rPr>
        <w:t>AIR QUALITY IMPLICATIONS</w:t>
      </w:r>
    </w:p>
    <w:p w14:paraId="7ED970EE" w14:textId="77777777" w:rsidR="002C71DE" w:rsidRPr="009C4902" w:rsidRDefault="00AB24A9" w:rsidP="00502FA1">
      <w:pPr>
        <w:widowControl w:val="0"/>
        <w:rPr>
          <w:rFonts w:cs="Arial"/>
          <w:b/>
          <w:caps/>
        </w:rPr>
      </w:pPr>
    </w:p>
    <w:p w14:paraId="7ED970EF" w14:textId="77777777" w:rsidR="002C71DE" w:rsidRPr="00467434" w:rsidRDefault="00D72ACD" w:rsidP="00502FA1">
      <w:pPr>
        <w:pStyle w:val="ListParagraph"/>
        <w:widowControl w:val="0"/>
        <w:numPr>
          <w:ilvl w:val="0"/>
          <w:numId w:val="8"/>
        </w:numPr>
        <w:rPr>
          <w:rFonts w:ascii="Arial" w:hAnsi="Arial" w:cs="Arial"/>
          <w:caps/>
        </w:rPr>
      </w:pPr>
      <w:r w:rsidRPr="00467434">
        <w:rPr>
          <w:rFonts w:ascii="Arial" w:hAnsi="Arial" w:cs="Arial"/>
        </w:rPr>
        <w:t>Air Quality and the wide climate impact have been identified as a significant public health issue and probably the largest threat to the borough and its residents. In addition the Council has declared a Climate Emergency with an ambitious target of being carbon neutral by 2030. It is therefore imperative that sound robust and challenging policies are development to promote carbon neutral building and reduce harmful emissions into the atmosphere.</w:t>
      </w:r>
    </w:p>
    <w:p w14:paraId="7ED970F0" w14:textId="77777777" w:rsidR="00467434" w:rsidRPr="00467434" w:rsidRDefault="00AB24A9" w:rsidP="00502FA1">
      <w:pPr>
        <w:pStyle w:val="ListParagraph"/>
        <w:widowControl w:val="0"/>
        <w:ind w:left="1080"/>
        <w:rPr>
          <w:rFonts w:ascii="Arial" w:hAnsi="Arial" w:cs="Arial"/>
          <w:caps/>
        </w:rPr>
      </w:pPr>
    </w:p>
    <w:p w14:paraId="7ED970F1" w14:textId="77777777" w:rsidR="00467434" w:rsidRPr="00467434" w:rsidRDefault="00D72ACD" w:rsidP="00502FA1">
      <w:pPr>
        <w:pStyle w:val="ListParagraph"/>
        <w:widowControl w:val="0"/>
        <w:numPr>
          <w:ilvl w:val="0"/>
          <w:numId w:val="8"/>
        </w:numPr>
        <w:rPr>
          <w:rFonts w:ascii="Arial" w:hAnsi="Arial" w:cs="Arial"/>
          <w:caps/>
        </w:rPr>
      </w:pPr>
      <w:r w:rsidRPr="00467434">
        <w:rPr>
          <w:rFonts w:ascii="Arial" w:hAnsi="Arial" w:cs="Arial"/>
        </w:rPr>
        <w:t>The report itself and the and the accompanying options paper has no direct impact on air quality but must be carefully considered and improved if the objectives of the Council are to be achieved.</w:t>
      </w:r>
    </w:p>
    <w:p w14:paraId="7ED970F2" w14:textId="77777777" w:rsidR="00467434" w:rsidRDefault="00AB24A9" w:rsidP="00502FA1">
      <w:pPr>
        <w:widowControl w:val="0"/>
        <w:rPr>
          <w:rFonts w:cs="Arial"/>
          <w:caps/>
          <w:color w:val="2E74B5" w:themeColor="accent1" w:themeShade="BF"/>
        </w:rPr>
      </w:pPr>
    </w:p>
    <w:p w14:paraId="7ED970F3" w14:textId="77777777" w:rsidR="001A24F9" w:rsidRPr="009C4902" w:rsidRDefault="00D72ACD" w:rsidP="00502FA1">
      <w:pPr>
        <w:widowControl w:val="0"/>
        <w:rPr>
          <w:rFonts w:cs="Arial"/>
          <w:b/>
          <w:caps/>
        </w:rPr>
      </w:pPr>
      <w:r w:rsidRPr="009C4902">
        <w:rPr>
          <w:rFonts w:cs="Arial"/>
          <w:b/>
          <w:caps/>
        </w:rPr>
        <w:t>Human Resources and Organisational Development implications</w:t>
      </w:r>
    </w:p>
    <w:p w14:paraId="7ED970F4" w14:textId="77777777" w:rsidR="007A0801" w:rsidRPr="009C4902" w:rsidRDefault="00AB24A9" w:rsidP="00502FA1">
      <w:pPr>
        <w:widowControl w:val="0"/>
        <w:ind w:left="567"/>
        <w:rPr>
          <w:rFonts w:cs="Arial"/>
          <w:b/>
          <w:caps/>
        </w:rPr>
      </w:pPr>
    </w:p>
    <w:p w14:paraId="7ED970F5" w14:textId="77777777" w:rsidR="001A24F9" w:rsidRPr="009C4902" w:rsidRDefault="00D72ACD" w:rsidP="00502FA1">
      <w:pPr>
        <w:pStyle w:val="ListParagraph"/>
        <w:widowControl w:val="0"/>
        <w:numPr>
          <w:ilvl w:val="0"/>
          <w:numId w:val="8"/>
        </w:numPr>
        <w:rPr>
          <w:rFonts w:ascii="Arial" w:hAnsi="Arial" w:cs="Arial"/>
          <w:b/>
          <w:caps/>
        </w:rPr>
      </w:pPr>
      <w:r w:rsidRPr="009C4902">
        <w:rPr>
          <w:rFonts w:ascii="Arial" w:hAnsi="Arial" w:cs="Arial"/>
        </w:rPr>
        <w:t>None</w:t>
      </w:r>
    </w:p>
    <w:p w14:paraId="7ED970F6" w14:textId="77777777" w:rsidR="001A24F9" w:rsidRPr="009C4902" w:rsidRDefault="00AB24A9" w:rsidP="00502FA1">
      <w:pPr>
        <w:widowControl w:val="0"/>
        <w:rPr>
          <w:rFonts w:cs="Arial"/>
          <w:b/>
        </w:rPr>
      </w:pPr>
    </w:p>
    <w:p w14:paraId="7ED970F7" w14:textId="77777777" w:rsidR="001A24F9" w:rsidRPr="009C4902" w:rsidRDefault="00D72ACD" w:rsidP="00502FA1">
      <w:pPr>
        <w:widowControl w:val="0"/>
        <w:rPr>
          <w:rFonts w:cs="Arial"/>
          <w:b/>
          <w:caps/>
        </w:rPr>
      </w:pPr>
      <w:r w:rsidRPr="009C4902">
        <w:rPr>
          <w:rFonts w:cs="Arial"/>
          <w:b/>
          <w:caps/>
        </w:rPr>
        <w:t>ICT/technology implications</w:t>
      </w:r>
    </w:p>
    <w:p w14:paraId="7ED970F8" w14:textId="77777777" w:rsidR="00911FD5" w:rsidRPr="009C4902" w:rsidRDefault="00AB24A9" w:rsidP="00502FA1">
      <w:pPr>
        <w:widowControl w:val="0"/>
        <w:ind w:left="567"/>
        <w:rPr>
          <w:rFonts w:cs="Arial"/>
          <w:b/>
          <w:caps/>
        </w:rPr>
      </w:pPr>
    </w:p>
    <w:p w14:paraId="7ED970F9" w14:textId="77777777" w:rsidR="001A24F9" w:rsidRPr="009C4902" w:rsidRDefault="00D72ACD" w:rsidP="00502FA1">
      <w:pPr>
        <w:pStyle w:val="ListParagraph"/>
        <w:widowControl w:val="0"/>
        <w:numPr>
          <w:ilvl w:val="0"/>
          <w:numId w:val="8"/>
        </w:numPr>
        <w:rPr>
          <w:rFonts w:ascii="Arial" w:hAnsi="Arial" w:cs="Arial"/>
          <w:caps/>
        </w:rPr>
      </w:pPr>
      <w:r w:rsidRPr="007733B9">
        <w:rPr>
          <w:rFonts w:ascii="Arial" w:hAnsi="Arial" w:cs="Arial"/>
          <w:color w:val="000000" w:themeColor="text1"/>
        </w:rPr>
        <w:t>None. Citizenspace is already in place</w:t>
      </w:r>
      <w:r>
        <w:rPr>
          <w:rFonts w:ascii="Arial" w:hAnsi="Arial" w:cs="Arial"/>
          <w:i/>
          <w:color w:val="4472C4"/>
        </w:rPr>
        <w:t>.</w:t>
      </w:r>
    </w:p>
    <w:p w14:paraId="7ED970FA" w14:textId="77777777" w:rsidR="001A24F9" w:rsidRPr="009C4902" w:rsidRDefault="00AB24A9" w:rsidP="00502FA1">
      <w:pPr>
        <w:widowControl w:val="0"/>
        <w:rPr>
          <w:rFonts w:cs="Arial"/>
          <w:b/>
        </w:rPr>
      </w:pPr>
    </w:p>
    <w:p w14:paraId="7ED970FB" w14:textId="77777777" w:rsidR="001A24F9" w:rsidRPr="009C4902" w:rsidRDefault="00D72ACD" w:rsidP="00502FA1">
      <w:pPr>
        <w:widowControl w:val="0"/>
        <w:rPr>
          <w:rFonts w:cs="Arial"/>
          <w:b/>
          <w:caps/>
        </w:rPr>
      </w:pPr>
      <w:r w:rsidRPr="009C4902">
        <w:rPr>
          <w:rFonts w:cs="Arial"/>
          <w:b/>
          <w:caps/>
        </w:rPr>
        <w:t>Property and Asset Management implications</w:t>
      </w:r>
    </w:p>
    <w:p w14:paraId="7ED970FC" w14:textId="77777777" w:rsidR="00911FD5" w:rsidRPr="009C4902" w:rsidRDefault="00AB24A9" w:rsidP="00502FA1">
      <w:pPr>
        <w:widowControl w:val="0"/>
        <w:ind w:left="567"/>
        <w:rPr>
          <w:rFonts w:cs="Arial"/>
          <w:b/>
          <w:caps/>
        </w:rPr>
      </w:pPr>
    </w:p>
    <w:p w14:paraId="7ED970FD" w14:textId="77777777" w:rsidR="001A24F9" w:rsidRPr="009C4902" w:rsidRDefault="00D72ACD" w:rsidP="00502FA1">
      <w:pPr>
        <w:pStyle w:val="ListParagraph"/>
        <w:widowControl w:val="0"/>
        <w:numPr>
          <w:ilvl w:val="0"/>
          <w:numId w:val="8"/>
        </w:numPr>
        <w:rPr>
          <w:rFonts w:ascii="Arial" w:hAnsi="Arial" w:cs="Arial"/>
          <w:b/>
          <w:caps/>
        </w:rPr>
      </w:pPr>
      <w:r w:rsidRPr="009C4902">
        <w:rPr>
          <w:rFonts w:ascii="Arial" w:hAnsi="Arial" w:cs="Arial"/>
        </w:rPr>
        <w:t>None</w:t>
      </w:r>
    </w:p>
    <w:p w14:paraId="7ED970FE" w14:textId="77777777" w:rsidR="009063C4" w:rsidRPr="009C4902" w:rsidRDefault="00AB24A9" w:rsidP="00502FA1">
      <w:pPr>
        <w:widowControl w:val="0"/>
        <w:rPr>
          <w:rFonts w:cs="Arial"/>
          <w:b/>
        </w:rPr>
      </w:pPr>
    </w:p>
    <w:p w14:paraId="7ED970FF" w14:textId="77777777" w:rsidR="001A24F9" w:rsidRPr="009C4902" w:rsidRDefault="00D72ACD" w:rsidP="00502FA1">
      <w:pPr>
        <w:widowControl w:val="0"/>
        <w:rPr>
          <w:rFonts w:cs="Arial"/>
          <w:b/>
        </w:rPr>
      </w:pPr>
      <w:r w:rsidRPr="009C4902">
        <w:rPr>
          <w:rFonts w:cs="Arial"/>
          <w:b/>
        </w:rPr>
        <w:t>RISK MANAGEMENT</w:t>
      </w:r>
    </w:p>
    <w:p w14:paraId="7ED97100" w14:textId="77777777" w:rsidR="00911FD5" w:rsidRPr="009C4902" w:rsidRDefault="00AB24A9" w:rsidP="00502FA1">
      <w:pPr>
        <w:widowControl w:val="0"/>
        <w:ind w:left="567"/>
        <w:rPr>
          <w:rFonts w:cs="Arial"/>
          <w:b/>
        </w:rPr>
      </w:pPr>
    </w:p>
    <w:p w14:paraId="7ED97101" w14:textId="77777777" w:rsidR="008770BE" w:rsidRPr="007733B9" w:rsidRDefault="00D72ACD" w:rsidP="00502FA1">
      <w:pPr>
        <w:pStyle w:val="ListParagraph"/>
        <w:widowControl w:val="0"/>
        <w:numPr>
          <w:ilvl w:val="0"/>
          <w:numId w:val="8"/>
        </w:numPr>
        <w:rPr>
          <w:rFonts w:ascii="Arial" w:hAnsi="Arial" w:cs="Arial"/>
          <w:b/>
          <w:color w:val="000000" w:themeColor="text1"/>
        </w:rPr>
      </w:pPr>
      <w:r w:rsidRPr="007733B9">
        <w:rPr>
          <w:rFonts w:ascii="Arial" w:hAnsi="Arial" w:cs="Arial"/>
          <w:color w:val="000000" w:themeColor="text1"/>
        </w:rPr>
        <w:t>The preparation of the Joint Local Plan has been risk assessed as part of the Local Development Scheme and is subject to annual review.</w:t>
      </w:r>
    </w:p>
    <w:p w14:paraId="7ED97102" w14:textId="77777777" w:rsidR="007733B9" w:rsidRPr="007733B9" w:rsidRDefault="00AB24A9" w:rsidP="00502FA1">
      <w:pPr>
        <w:pStyle w:val="ListParagraph"/>
        <w:widowControl w:val="0"/>
        <w:ind w:left="1080"/>
        <w:rPr>
          <w:rFonts w:ascii="Arial" w:hAnsi="Arial" w:cs="Arial"/>
          <w:b/>
        </w:rPr>
      </w:pPr>
    </w:p>
    <w:p w14:paraId="7ED97103" w14:textId="77777777" w:rsidR="007733B9" w:rsidRPr="007733B9" w:rsidRDefault="00D72ACD" w:rsidP="00502FA1">
      <w:pPr>
        <w:pStyle w:val="ListParagraph"/>
        <w:widowControl w:val="0"/>
        <w:numPr>
          <w:ilvl w:val="0"/>
          <w:numId w:val="8"/>
        </w:numPr>
        <w:rPr>
          <w:rFonts w:ascii="Arial" w:hAnsi="Arial" w:cs="Arial"/>
          <w:b/>
          <w:color w:val="000000" w:themeColor="text1"/>
        </w:rPr>
      </w:pPr>
      <w:r w:rsidRPr="007733B9">
        <w:rPr>
          <w:rFonts w:ascii="Arial" w:hAnsi="Arial" w:cs="Arial"/>
          <w:color w:val="000000" w:themeColor="text1"/>
        </w:rPr>
        <w:t xml:space="preserve"> Recent appeal decisions demonstrate that the Government’s agenda to significantly increase the delivery of new housing can outweigh a proven five year supply and an out of date local plan.  Without an up-to-date development plan all applications will be decided in the light of the NPPF, with its presumption in favour of sustainable development.   On this basis, the Council could expect to receive planning applications on safeguarded land and other un-allocated open land sites.  Should applications be refused, the impact would be an increase in appeals, together with their associated costs.</w:t>
      </w:r>
    </w:p>
    <w:p w14:paraId="7ED97104" w14:textId="77777777" w:rsidR="007733B9" w:rsidRDefault="00AB24A9" w:rsidP="00502FA1">
      <w:pPr>
        <w:widowControl w:val="0"/>
      </w:pPr>
    </w:p>
    <w:p w14:paraId="7ED97105" w14:textId="77777777" w:rsidR="001A24F9" w:rsidRPr="009C4902" w:rsidRDefault="00D72ACD" w:rsidP="00502FA1">
      <w:pPr>
        <w:widowControl w:val="0"/>
        <w:rPr>
          <w:rFonts w:cs="Arial"/>
          <w:b/>
        </w:rPr>
      </w:pPr>
      <w:r w:rsidRPr="009C4902">
        <w:rPr>
          <w:rFonts w:cs="Arial"/>
          <w:b/>
        </w:rPr>
        <w:t>EQUALITY AND DIVERSITY IMPACT</w:t>
      </w:r>
    </w:p>
    <w:p w14:paraId="7ED97106" w14:textId="77777777" w:rsidR="00911FD5" w:rsidRPr="009C4902" w:rsidRDefault="00AB24A9" w:rsidP="00502FA1">
      <w:pPr>
        <w:widowControl w:val="0"/>
        <w:ind w:left="567"/>
        <w:rPr>
          <w:rFonts w:cs="Arial"/>
          <w:b/>
        </w:rPr>
      </w:pPr>
    </w:p>
    <w:p w14:paraId="7ED97107" w14:textId="77777777" w:rsidR="001A24F9" w:rsidRPr="007733B9" w:rsidRDefault="00D72ACD" w:rsidP="00502FA1">
      <w:pPr>
        <w:pStyle w:val="ListParagraph"/>
        <w:widowControl w:val="0"/>
        <w:numPr>
          <w:ilvl w:val="0"/>
          <w:numId w:val="8"/>
        </w:numPr>
        <w:rPr>
          <w:rFonts w:ascii="Arial" w:hAnsi="Arial" w:cs="Arial"/>
          <w:b/>
          <w:color w:val="000000" w:themeColor="text1"/>
        </w:rPr>
      </w:pPr>
      <w:r>
        <w:rPr>
          <w:rFonts w:ascii="Arial" w:hAnsi="Arial" w:cs="Arial"/>
          <w:color w:val="000000" w:themeColor="text1"/>
        </w:rPr>
        <w:t>An Equality Impact Assessment will be carried out as part of the Local Plan Process.</w:t>
      </w:r>
    </w:p>
    <w:p w14:paraId="7ED97108" w14:textId="77777777" w:rsidR="008770BE" w:rsidRPr="009C4902" w:rsidRDefault="00AB24A9" w:rsidP="00502FA1">
      <w:pPr>
        <w:widowControl w:val="0"/>
        <w:ind w:left="567"/>
        <w:rPr>
          <w:rFonts w:cs="Arial"/>
          <w:b/>
        </w:rPr>
      </w:pPr>
    </w:p>
    <w:p w14:paraId="7ED97109" w14:textId="77777777" w:rsidR="002C71DE" w:rsidRPr="009C4902" w:rsidRDefault="00D72ACD" w:rsidP="00502FA1">
      <w:pPr>
        <w:widowControl w:val="0"/>
        <w:rPr>
          <w:rFonts w:cs="Arial"/>
          <w:b/>
        </w:rPr>
      </w:pPr>
      <w:r w:rsidRPr="009C4902">
        <w:rPr>
          <w:rFonts w:cs="Arial"/>
          <w:b/>
        </w:rPr>
        <w:t xml:space="preserve">RELEVANT DIRECTORS RECOMMENDATIONS </w:t>
      </w:r>
    </w:p>
    <w:p w14:paraId="7ED9710A" w14:textId="77777777" w:rsidR="007C2E8B" w:rsidRDefault="00AB24A9" w:rsidP="00502FA1">
      <w:pPr>
        <w:pStyle w:val="ListParagraph"/>
        <w:widowControl w:val="0"/>
        <w:ind w:left="1080"/>
        <w:rPr>
          <w:rFonts w:ascii="Arial" w:hAnsi="Arial" w:cs="Arial"/>
          <w:b/>
        </w:rPr>
      </w:pPr>
    </w:p>
    <w:p w14:paraId="7ED9710B" w14:textId="77777777" w:rsidR="007C2E8B" w:rsidRDefault="00D72ACD" w:rsidP="00502FA1">
      <w:pPr>
        <w:pStyle w:val="ListParagraph"/>
        <w:keepNext/>
        <w:widowControl w:val="0"/>
        <w:numPr>
          <w:ilvl w:val="0"/>
          <w:numId w:val="8"/>
        </w:numPr>
        <w:outlineLvl w:val="0"/>
        <w:rPr>
          <w:rFonts w:ascii="Arial" w:hAnsi="Arial" w:cs="Arial"/>
        </w:rPr>
      </w:pPr>
      <w:r w:rsidRPr="009C4902">
        <w:rPr>
          <w:rFonts w:ascii="Arial" w:hAnsi="Arial" w:cs="Arial"/>
        </w:rPr>
        <w:t>To approve the Central Lancashire Issues and Options Paper in Appendix One as the first stage in the preparation of the new Central Lancashire Local Plan, in accordance with Regulation 18 of The Town and Country Planning ( Local Planning)(England) Regulations 2012</w:t>
      </w:r>
    </w:p>
    <w:p w14:paraId="7ED9710C" w14:textId="77777777" w:rsidR="007C2E8B" w:rsidRDefault="00AB24A9" w:rsidP="00502FA1">
      <w:pPr>
        <w:pStyle w:val="ListParagraph"/>
        <w:keepNext/>
        <w:widowControl w:val="0"/>
        <w:ind w:left="1080"/>
        <w:outlineLvl w:val="0"/>
        <w:rPr>
          <w:rFonts w:ascii="Arial" w:hAnsi="Arial" w:cs="Arial"/>
        </w:rPr>
      </w:pPr>
    </w:p>
    <w:p w14:paraId="7ED9710D" w14:textId="77777777" w:rsidR="007C2E8B" w:rsidRPr="009C4902" w:rsidRDefault="00D72ACD" w:rsidP="00502FA1">
      <w:pPr>
        <w:pStyle w:val="ListParagraph"/>
        <w:widowControl w:val="0"/>
        <w:numPr>
          <w:ilvl w:val="0"/>
          <w:numId w:val="8"/>
        </w:numPr>
        <w:ind w:left="1077" w:hanging="357"/>
        <w:outlineLvl w:val="0"/>
        <w:rPr>
          <w:rFonts w:ascii="Arial" w:hAnsi="Arial" w:cs="Arial"/>
        </w:rPr>
      </w:pPr>
      <w:r>
        <w:rPr>
          <w:rFonts w:ascii="Arial" w:hAnsi="Arial" w:cs="Arial"/>
        </w:rPr>
        <w:t>To accept and approve the document as drafted (subject to any misinformation or fundamental errors) recognising that to make any changes at this stage would delay the subsequent approval of the final version as the same version must be approved by all three councils.</w:t>
      </w:r>
    </w:p>
    <w:p w14:paraId="7ED9710E" w14:textId="77777777" w:rsidR="007C2E8B" w:rsidRPr="009C4902" w:rsidRDefault="00AB24A9" w:rsidP="00502FA1">
      <w:pPr>
        <w:pStyle w:val="ListParagraph"/>
        <w:keepNext/>
        <w:widowControl w:val="0"/>
        <w:ind w:left="1080"/>
        <w:outlineLvl w:val="0"/>
        <w:rPr>
          <w:rFonts w:ascii="Arial" w:hAnsi="Arial" w:cs="Arial"/>
        </w:rPr>
      </w:pPr>
    </w:p>
    <w:p w14:paraId="7ED9710F" w14:textId="77777777" w:rsidR="007C2E8B" w:rsidRPr="009C4902" w:rsidRDefault="00D72ACD" w:rsidP="00502FA1">
      <w:pPr>
        <w:pStyle w:val="ListParagraph"/>
        <w:widowControl w:val="0"/>
        <w:numPr>
          <w:ilvl w:val="0"/>
          <w:numId w:val="8"/>
        </w:numPr>
        <w:outlineLvl w:val="0"/>
        <w:rPr>
          <w:rFonts w:ascii="Arial" w:hAnsi="Arial" w:cs="Arial"/>
        </w:rPr>
      </w:pPr>
      <w:r w:rsidRPr="009C4902">
        <w:rPr>
          <w:rFonts w:ascii="Arial" w:hAnsi="Arial" w:cs="Arial"/>
        </w:rPr>
        <w:t xml:space="preserve">To </w:t>
      </w:r>
      <w:r w:rsidRPr="009C4902">
        <w:rPr>
          <w:rFonts w:ascii="Arial" w:hAnsi="Arial" w:cs="Arial"/>
          <w:iCs/>
        </w:rPr>
        <w:t>approve the proposed methods of consultation including the online portal Citizenspace, and the programme for drop-in events and elected member learning sessions.</w:t>
      </w:r>
    </w:p>
    <w:p w14:paraId="7ED97110" w14:textId="77777777" w:rsidR="007C2E8B" w:rsidRPr="009C4902" w:rsidRDefault="00AB24A9" w:rsidP="00502FA1">
      <w:pPr>
        <w:pStyle w:val="ListParagraph"/>
        <w:widowControl w:val="0"/>
        <w:ind w:left="1080"/>
        <w:outlineLvl w:val="0"/>
        <w:rPr>
          <w:rFonts w:ascii="Arial" w:hAnsi="Arial" w:cs="Arial"/>
          <w:i/>
          <w:color w:val="2E74B5" w:themeColor="accent1" w:themeShade="BF"/>
        </w:rPr>
      </w:pPr>
    </w:p>
    <w:p w14:paraId="7ED97111" w14:textId="77777777" w:rsidR="007C2E8B" w:rsidRPr="009C4902" w:rsidRDefault="00D72ACD" w:rsidP="00502FA1">
      <w:pPr>
        <w:pStyle w:val="ListParagraph"/>
        <w:widowControl w:val="0"/>
        <w:numPr>
          <w:ilvl w:val="0"/>
          <w:numId w:val="8"/>
        </w:numPr>
        <w:outlineLvl w:val="0"/>
        <w:rPr>
          <w:rFonts w:ascii="Arial" w:hAnsi="Arial" w:cs="Arial"/>
        </w:rPr>
      </w:pPr>
      <w:r w:rsidRPr="000C3BAB">
        <w:rPr>
          <w:rFonts w:ascii="Arial" w:hAnsi="Arial" w:cs="Arial"/>
        </w:rPr>
        <w:t>To</w:t>
      </w:r>
      <w:r w:rsidRPr="009C4902">
        <w:rPr>
          <w:rFonts w:ascii="Arial" w:hAnsi="Arial" w:cs="Arial"/>
          <w:b/>
        </w:rPr>
        <w:t xml:space="preserve"> </w:t>
      </w:r>
      <w:r w:rsidRPr="009C4902">
        <w:rPr>
          <w:rFonts w:ascii="Arial" w:hAnsi="Arial" w:cs="Arial"/>
          <w:iCs/>
        </w:rPr>
        <w:t>approve the key timetable for the consultation commencing  on Monday 18</w:t>
      </w:r>
      <w:r w:rsidRPr="009C4902">
        <w:rPr>
          <w:rFonts w:ascii="Arial" w:hAnsi="Arial" w:cs="Arial"/>
          <w:iCs/>
          <w:vertAlign w:val="superscript"/>
        </w:rPr>
        <w:t>th</w:t>
      </w:r>
      <w:r w:rsidRPr="009C4902">
        <w:rPr>
          <w:rFonts w:ascii="Arial" w:hAnsi="Arial" w:cs="Arial"/>
          <w:iCs/>
        </w:rPr>
        <w:t xml:space="preserve"> November 2019 at 12.01am and closing at 11.59pm on Friday 14</w:t>
      </w:r>
      <w:r w:rsidRPr="009C4902">
        <w:rPr>
          <w:rFonts w:ascii="Arial" w:hAnsi="Arial" w:cs="Arial"/>
          <w:iCs/>
          <w:vertAlign w:val="superscript"/>
        </w:rPr>
        <w:t>th</w:t>
      </w:r>
      <w:r w:rsidRPr="009C4902">
        <w:rPr>
          <w:rFonts w:ascii="Arial" w:hAnsi="Arial" w:cs="Arial"/>
          <w:iCs/>
        </w:rPr>
        <w:t xml:space="preserve"> February  2020.</w:t>
      </w:r>
    </w:p>
    <w:p w14:paraId="7ED97112" w14:textId="77777777" w:rsidR="007C2E8B" w:rsidRPr="009C4902" w:rsidRDefault="00AB24A9" w:rsidP="00502FA1">
      <w:pPr>
        <w:pStyle w:val="ListParagraph"/>
        <w:widowControl w:val="0"/>
        <w:ind w:left="1080"/>
        <w:outlineLvl w:val="0"/>
        <w:rPr>
          <w:rFonts w:ascii="Arial" w:hAnsi="Arial" w:cs="Arial"/>
        </w:rPr>
      </w:pPr>
    </w:p>
    <w:p w14:paraId="7ED97113" w14:textId="77777777" w:rsidR="007C2E8B" w:rsidRPr="009C4902" w:rsidRDefault="00D72ACD" w:rsidP="00502FA1">
      <w:pPr>
        <w:pStyle w:val="ListParagraph"/>
        <w:widowControl w:val="0"/>
        <w:numPr>
          <w:ilvl w:val="0"/>
          <w:numId w:val="8"/>
        </w:numPr>
        <w:outlineLvl w:val="0"/>
        <w:rPr>
          <w:rFonts w:ascii="Arial" w:hAnsi="Arial" w:cs="Arial"/>
        </w:rPr>
      </w:pPr>
      <w:r w:rsidRPr="009C4902">
        <w:rPr>
          <w:rFonts w:ascii="Arial" w:hAnsi="Arial" w:cs="Arial"/>
        </w:rPr>
        <w:t>To agree to the commencement of the consultation upon the approval by all three Central Lancashire councils including Preston and South Ribble (subject to any call-in period).</w:t>
      </w:r>
    </w:p>
    <w:p w14:paraId="7ED97114" w14:textId="77777777" w:rsidR="007C2E8B" w:rsidRPr="009C4902" w:rsidRDefault="00AB24A9" w:rsidP="00502FA1">
      <w:pPr>
        <w:pStyle w:val="ListParagraph"/>
        <w:widowControl w:val="0"/>
        <w:ind w:left="1080"/>
        <w:outlineLvl w:val="0"/>
        <w:rPr>
          <w:rFonts w:ascii="Arial" w:hAnsi="Arial" w:cs="Arial"/>
        </w:rPr>
      </w:pPr>
    </w:p>
    <w:p w14:paraId="7ED97115" w14:textId="77777777" w:rsidR="007C2E8B" w:rsidRPr="009C4902" w:rsidRDefault="00D72ACD" w:rsidP="00502FA1">
      <w:pPr>
        <w:pStyle w:val="ListParagraph"/>
        <w:widowControl w:val="0"/>
        <w:numPr>
          <w:ilvl w:val="0"/>
          <w:numId w:val="8"/>
        </w:numPr>
        <w:outlineLvl w:val="0"/>
        <w:rPr>
          <w:rFonts w:ascii="Arial" w:hAnsi="Arial" w:cs="Arial"/>
        </w:rPr>
      </w:pPr>
      <w:r w:rsidRPr="009C4902">
        <w:rPr>
          <w:rFonts w:ascii="Arial" w:hAnsi="Arial" w:cs="Arial"/>
        </w:rPr>
        <w:lastRenderedPageBreak/>
        <w:t>To delegate authority to the Director of Planning and Property, in consultation with the Portfolio Holder for Planning, Regeneration and City Deal, to undertake any minor text, layout and formatting changes as necessary.</w:t>
      </w:r>
    </w:p>
    <w:p w14:paraId="7ED97116" w14:textId="77777777" w:rsidR="007C2E8B" w:rsidRPr="009C4902" w:rsidRDefault="00AB24A9" w:rsidP="00502FA1">
      <w:pPr>
        <w:pStyle w:val="ListParagraph"/>
        <w:widowControl w:val="0"/>
        <w:ind w:left="1080"/>
        <w:rPr>
          <w:rFonts w:ascii="Arial" w:hAnsi="Arial" w:cs="Arial"/>
          <w:b/>
        </w:rPr>
      </w:pPr>
    </w:p>
    <w:p w14:paraId="7ED97117" w14:textId="77777777" w:rsidR="000427E0" w:rsidRPr="009C4902" w:rsidRDefault="00D72ACD" w:rsidP="00502FA1">
      <w:pPr>
        <w:widowControl w:val="0"/>
        <w:rPr>
          <w:rFonts w:cs="Arial"/>
          <w:b/>
        </w:rPr>
      </w:pPr>
      <w:r w:rsidRPr="009C4902">
        <w:rPr>
          <w:rFonts w:cs="Arial"/>
          <w:b/>
        </w:rPr>
        <w:t>COMMENTS OF THE STATUTORY FINANCE OFFICER</w:t>
      </w:r>
    </w:p>
    <w:p w14:paraId="7ED97118" w14:textId="77777777" w:rsidR="00911FD5" w:rsidRPr="009C4902" w:rsidRDefault="00AB24A9" w:rsidP="00502FA1">
      <w:pPr>
        <w:widowControl w:val="0"/>
        <w:ind w:left="567"/>
        <w:rPr>
          <w:rFonts w:cs="Arial"/>
          <w:b/>
        </w:rPr>
      </w:pPr>
    </w:p>
    <w:p w14:paraId="7ED97119" w14:textId="77777777" w:rsidR="001A24F9" w:rsidRPr="009C4902" w:rsidRDefault="00D72ACD" w:rsidP="00502FA1">
      <w:pPr>
        <w:pStyle w:val="ListParagraph"/>
        <w:widowControl w:val="0"/>
        <w:numPr>
          <w:ilvl w:val="0"/>
          <w:numId w:val="8"/>
        </w:numPr>
        <w:rPr>
          <w:rFonts w:ascii="Arial" w:hAnsi="Arial" w:cs="Arial"/>
          <w:b/>
          <w:color w:val="2E74B5" w:themeColor="accent1" w:themeShade="BF"/>
        </w:rPr>
      </w:pPr>
      <w:r w:rsidRPr="00A34B9A">
        <w:rPr>
          <w:rFonts w:ascii="Arial" w:hAnsi="Arial" w:cs="Arial"/>
        </w:rPr>
        <w:t>The Council has revenue budget provision for its share of the Central Lancashire Local Plan</w:t>
      </w:r>
      <w:r>
        <w:rPr>
          <w:rFonts w:ascii="Arial" w:hAnsi="Arial" w:cs="Arial"/>
        </w:rPr>
        <w:t xml:space="preserve"> costs including the proposed consultation work detailed in this report.</w:t>
      </w:r>
    </w:p>
    <w:p w14:paraId="7ED9711A" w14:textId="77777777" w:rsidR="001A24F9" w:rsidRPr="009C4902" w:rsidRDefault="00AB24A9" w:rsidP="00502FA1">
      <w:pPr>
        <w:widowControl w:val="0"/>
        <w:rPr>
          <w:rFonts w:cs="Arial"/>
          <w:b/>
          <w:i/>
        </w:rPr>
      </w:pPr>
    </w:p>
    <w:p w14:paraId="7ED9711B" w14:textId="77777777" w:rsidR="001A24F9" w:rsidRPr="009C4902" w:rsidRDefault="00D72ACD" w:rsidP="00502FA1">
      <w:pPr>
        <w:widowControl w:val="0"/>
        <w:rPr>
          <w:rFonts w:cs="Arial"/>
          <w:b/>
        </w:rPr>
      </w:pPr>
      <w:r w:rsidRPr="009C4902">
        <w:rPr>
          <w:rFonts w:cs="Arial"/>
          <w:b/>
        </w:rPr>
        <w:t>COMMENTS OF THE MONITORING OFFICER</w:t>
      </w:r>
    </w:p>
    <w:p w14:paraId="7ED9711C" w14:textId="77777777" w:rsidR="00911FD5" w:rsidRPr="009C4902" w:rsidRDefault="00AB24A9" w:rsidP="00502FA1">
      <w:pPr>
        <w:widowControl w:val="0"/>
        <w:ind w:left="567"/>
        <w:rPr>
          <w:rFonts w:cs="Arial"/>
          <w:b/>
        </w:rPr>
      </w:pPr>
    </w:p>
    <w:p w14:paraId="7ED9711D" w14:textId="77777777" w:rsidR="000427E0" w:rsidRPr="0033080C" w:rsidRDefault="00D72ACD" w:rsidP="00502FA1">
      <w:pPr>
        <w:pStyle w:val="ListParagraph"/>
        <w:widowControl w:val="0"/>
        <w:numPr>
          <w:ilvl w:val="0"/>
          <w:numId w:val="8"/>
        </w:numPr>
        <w:rPr>
          <w:rFonts w:ascii="Arial" w:hAnsi="Arial" w:cs="Arial"/>
          <w:b/>
        </w:rPr>
      </w:pPr>
      <w:r>
        <w:rPr>
          <w:rFonts w:ascii="Arial" w:hAnsi="Arial" w:cs="Arial"/>
        </w:rPr>
        <w:t>We are at a very early stage in the preparation of the new Local Plan. The process we must follow is lengthy and complex. We must ensure that we act in accordance with the relevant legislation and accompanying Regulations. Central to everything is ensuring that we (the three councils concerned) carry out robust public consultation. What is proposed here is particularly extensive.</w:t>
      </w:r>
    </w:p>
    <w:p w14:paraId="7ED9711E" w14:textId="77777777" w:rsidR="0033080C" w:rsidRPr="0033080C" w:rsidRDefault="00AB24A9" w:rsidP="0033080C">
      <w:pPr>
        <w:pStyle w:val="ListParagraph"/>
        <w:widowControl w:val="0"/>
        <w:ind w:left="1080"/>
        <w:rPr>
          <w:rFonts w:ascii="Arial" w:hAnsi="Arial" w:cs="Arial"/>
          <w:b/>
        </w:rPr>
      </w:pPr>
    </w:p>
    <w:p w14:paraId="7ED9711F" w14:textId="77777777" w:rsidR="0033080C" w:rsidRPr="0033080C" w:rsidRDefault="00D72ACD" w:rsidP="00502FA1">
      <w:pPr>
        <w:pStyle w:val="ListParagraph"/>
        <w:widowControl w:val="0"/>
        <w:numPr>
          <w:ilvl w:val="0"/>
          <w:numId w:val="8"/>
        </w:numPr>
        <w:rPr>
          <w:rFonts w:ascii="Arial" w:hAnsi="Arial" w:cs="Arial"/>
          <w:b/>
        </w:rPr>
      </w:pPr>
      <w:r>
        <w:rPr>
          <w:rFonts w:ascii="Arial" w:hAnsi="Arial" w:cs="Arial"/>
        </w:rPr>
        <w:t>The approval of such policy documents is not a matter for Planning Committee. It is for Cabinet and ultimately Council to approve the Local Plan.</w:t>
      </w:r>
    </w:p>
    <w:p w14:paraId="7ED97120" w14:textId="77777777" w:rsidR="000427E0" w:rsidRPr="009C4902" w:rsidRDefault="00AB24A9" w:rsidP="00502FA1">
      <w:pPr>
        <w:widowControl w:val="0"/>
        <w:ind w:left="567"/>
        <w:rPr>
          <w:rFonts w:cs="Arial"/>
          <w:b/>
        </w:rPr>
      </w:pPr>
    </w:p>
    <w:p w14:paraId="7ED97121" w14:textId="77777777" w:rsidR="001A24F9" w:rsidRPr="009C4902" w:rsidRDefault="00D72ACD" w:rsidP="00502FA1">
      <w:pPr>
        <w:widowControl w:val="0"/>
        <w:rPr>
          <w:rFonts w:cs="Arial"/>
          <w:b/>
        </w:rPr>
      </w:pPr>
      <w:r w:rsidRPr="009C4902">
        <w:rPr>
          <w:rFonts w:cs="Arial"/>
          <w:b/>
        </w:rPr>
        <w:t xml:space="preserve">BACKGROUND DOCUMENTS </w:t>
      </w:r>
    </w:p>
    <w:p w14:paraId="7ED97122" w14:textId="77777777" w:rsidR="00911FD5" w:rsidRPr="009C4902" w:rsidRDefault="00AB24A9" w:rsidP="00502FA1">
      <w:pPr>
        <w:widowControl w:val="0"/>
        <w:ind w:left="567"/>
        <w:rPr>
          <w:rFonts w:cs="Arial"/>
          <w:b/>
        </w:rPr>
      </w:pPr>
    </w:p>
    <w:p w14:paraId="7ED97123" w14:textId="77777777" w:rsidR="004C2F94" w:rsidRPr="009C4902" w:rsidRDefault="00D72ACD" w:rsidP="00502FA1">
      <w:pPr>
        <w:widowControl w:val="0"/>
        <w:rPr>
          <w:rFonts w:cs="Arial"/>
          <w:b/>
        </w:rPr>
      </w:pPr>
      <w:r w:rsidRPr="009C4902">
        <w:rPr>
          <w:rFonts w:cs="Arial"/>
        </w:rPr>
        <w:t>There are no background papers to this report.</w:t>
      </w:r>
    </w:p>
    <w:p w14:paraId="7ED97124" w14:textId="77777777" w:rsidR="004C2F94" w:rsidRPr="009C4902" w:rsidRDefault="00AB24A9" w:rsidP="00502FA1">
      <w:pPr>
        <w:widowControl w:val="0"/>
        <w:ind w:left="720"/>
        <w:rPr>
          <w:rFonts w:cs="Arial"/>
          <w:b/>
          <w:color w:val="2E74B5" w:themeColor="accent1" w:themeShade="BF"/>
        </w:rPr>
      </w:pPr>
    </w:p>
    <w:p w14:paraId="7ED97125" w14:textId="77777777" w:rsidR="004C2F94" w:rsidRPr="009C4902" w:rsidRDefault="00D72ACD" w:rsidP="00502FA1">
      <w:pPr>
        <w:widowControl w:val="0"/>
        <w:rPr>
          <w:rFonts w:cs="Arial"/>
          <w:b/>
        </w:rPr>
      </w:pPr>
      <w:r w:rsidRPr="009C4902">
        <w:rPr>
          <w:rFonts w:cs="Arial"/>
          <w:b/>
        </w:rPr>
        <w:t>APPENDICES (or There are no appendices to this report)</w:t>
      </w:r>
    </w:p>
    <w:p w14:paraId="7ED97126" w14:textId="77777777" w:rsidR="004C2F94" w:rsidRPr="009C4902" w:rsidRDefault="00AB24A9" w:rsidP="00502FA1">
      <w:pPr>
        <w:widowControl w:val="0"/>
        <w:rPr>
          <w:rFonts w:cs="Arial"/>
          <w:b/>
        </w:rPr>
      </w:pPr>
    </w:p>
    <w:p w14:paraId="7ED9712B" w14:textId="60B3A82E" w:rsidR="009C4902" w:rsidRPr="009C4902" w:rsidRDefault="00D72ACD" w:rsidP="00D72ACD">
      <w:pPr>
        <w:pStyle w:val="ListParagraph"/>
        <w:keepNext/>
        <w:widowControl w:val="0"/>
        <w:numPr>
          <w:ilvl w:val="0"/>
          <w:numId w:val="13"/>
        </w:numPr>
        <w:outlineLvl w:val="0"/>
        <w:rPr>
          <w:rFonts w:ascii="Arial" w:hAnsi="Arial" w:cs="Arial"/>
        </w:rPr>
      </w:pPr>
      <w:r>
        <w:rPr>
          <w:rFonts w:ascii="Arial" w:hAnsi="Arial" w:cs="Arial"/>
        </w:rPr>
        <w:t xml:space="preserve">Appendix 1 - </w:t>
      </w:r>
      <w:r w:rsidRPr="009C4902">
        <w:rPr>
          <w:rFonts w:ascii="Arial" w:hAnsi="Arial" w:cs="Arial"/>
        </w:rPr>
        <w:t>Central Lancashire Local Plan Issues and Options Consultation – November 2019</w:t>
      </w:r>
    </w:p>
    <w:p w14:paraId="7ED9712C" w14:textId="2011E832" w:rsidR="009C4902" w:rsidRPr="009C4902" w:rsidRDefault="00D72ACD" w:rsidP="00502FA1">
      <w:pPr>
        <w:pStyle w:val="ListParagraph"/>
        <w:keepNext/>
        <w:widowControl w:val="0"/>
        <w:numPr>
          <w:ilvl w:val="0"/>
          <w:numId w:val="13"/>
        </w:numPr>
        <w:outlineLvl w:val="0"/>
        <w:rPr>
          <w:rFonts w:ascii="Arial" w:hAnsi="Arial" w:cs="Arial"/>
        </w:rPr>
      </w:pPr>
      <w:r>
        <w:rPr>
          <w:rFonts w:ascii="Arial" w:hAnsi="Arial" w:cs="Arial"/>
        </w:rPr>
        <w:t xml:space="preserve">Appendix 2 </w:t>
      </w:r>
      <w:r w:rsidRPr="009C4902">
        <w:rPr>
          <w:rFonts w:ascii="Arial" w:hAnsi="Arial" w:cs="Arial"/>
        </w:rPr>
        <w:t xml:space="preserve">– All Site Submissions Received for South </w:t>
      </w:r>
      <w:proofErr w:type="spellStart"/>
      <w:r w:rsidRPr="009C4902">
        <w:rPr>
          <w:rFonts w:ascii="Arial" w:hAnsi="Arial" w:cs="Arial"/>
        </w:rPr>
        <w:t>Ribble</w:t>
      </w:r>
      <w:proofErr w:type="spellEnd"/>
      <w:r w:rsidR="00AB24A9">
        <w:rPr>
          <w:rFonts w:ascii="Arial" w:hAnsi="Arial" w:cs="Arial"/>
        </w:rPr>
        <w:t xml:space="preserve"> </w:t>
      </w:r>
      <w:hyperlink r:id="rId7" w:history="1">
        <w:r w:rsidR="00AB24A9">
          <w:rPr>
            <w:rStyle w:val="Hyperlink"/>
            <w:rFonts w:ascii="Arial" w:hAnsi="Arial" w:cs="Arial"/>
          </w:rPr>
          <w:t>https://www.southribble.gov.uk/sites/default/files/Annex%204%20-%20South%20Ribble%20Site%20Submissions%20Compressed.pdf</w:t>
        </w:r>
      </w:hyperlink>
    </w:p>
    <w:p w14:paraId="7ED9712E" w14:textId="212AFB28" w:rsidR="009C4902" w:rsidRPr="009C4902" w:rsidRDefault="00D72ACD" w:rsidP="00502FA1">
      <w:pPr>
        <w:pStyle w:val="ListParagraph"/>
        <w:keepNext/>
        <w:widowControl w:val="0"/>
        <w:numPr>
          <w:ilvl w:val="0"/>
          <w:numId w:val="13"/>
        </w:numPr>
        <w:outlineLvl w:val="0"/>
        <w:rPr>
          <w:rFonts w:ascii="Arial" w:hAnsi="Arial" w:cs="Arial"/>
        </w:rPr>
      </w:pPr>
      <w:r>
        <w:rPr>
          <w:rFonts w:ascii="Arial" w:hAnsi="Arial" w:cs="Arial"/>
        </w:rPr>
        <w:t>Appendix 3</w:t>
      </w:r>
      <w:r w:rsidRPr="009C4902">
        <w:rPr>
          <w:rFonts w:ascii="Arial" w:hAnsi="Arial" w:cs="Arial"/>
        </w:rPr>
        <w:t xml:space="preserve"> – Proposed Changes to Town, District and Local Centre Boundaries</w:t>
      </w:r>
    </w:p>
    <w:p w14:paraId="7ED9712F" w14:textId="3FB2EF69" w:rsidR="009C4902" w:rsidRPr="009C4902" w:rsidRDefault="00D72ACD" w:rsidP="00502FA1">
      <w:pPr>
        <w:pStyle w:val="ListParagraph"/>
        <w:keepNext/>
        <w:widowControl w:val="0"/>
        <w:numPr>
          <w:ilvl w:val="0"/>
          <w:numId w:val="13"/>
        </w:numPr>
        <w:outlineLvl w:val="0"/>
        <w:rPr>
          <w:rFonts w:ascii="Arial" w:hAnsi="Arial" w:cs="Arial"/>
        </w:rPr>
      </w:pPr>
      <w:r>
        <w:rPr>
          <w:rFonts w:ascii="Arial" w:hAnsi="Arial" w:cs="Arial"/>
        </w:rPr>
        <w:t>Appendix 4</w:t>
      </w:r>
      <w:r w:rsidRPr="009C4902">
        <w:rPr>
          <w:rFonts w:ascii="Arial" w:hAnsi="Arial" w:cs="Arial"/>
        </w:rPr>
        <w:t xml:space="preserve"> – Strategic Housing and Economic Land Availability Assessment Methodology Sta</w:t>
      </w:r>
      <w:r w:rsidR="0066361A">
        <w:rPr>
          <w:rFonts w:ascii="Arial" w:hAnsi="Arial" w:cs="Arial"/>
        </w:rPr>
        <w:t>tement</w:t>
      </w:r>
      <w:bookmarkStart w:id="0" w:name="_GoBack"/>
      <w:bookmarkEnd w:id="0"/>
    </w:p>
    <w:p w14:paraId="7ED97130" w14:textId="77777777" w:rsidR="0037228A" w:rsidRPr="009C4902" w:rsidRDefault="00AB24A9" w:rsidP="00502FA1">
      <w:pPr>
        <w:widowControl w:val="0"/>
        <w:tabs>
          <w:tab w:val="left" w:pos="2839"/>
        </w:tabs>
        <w:ind w:left="1146"/>
        <w:rPr>
          <w:rFonts w:cs="Arial"/>
          <w:b/>
        </w:rPr>
      </w:pPr>
    </w:p>
    <w:p w14:paraId="7ED97131" w14:textId="77777777" w:rsidR="0037228A" w:rsidRPr="009C4902" w:rsidRDefault="00AB24A9" w:rsidP="00502FA1">
      <w:pPr>
        <w:widowControl w:val="0"/>
        <w:tabs>
          <w:tab w:val="left" w:pos="2839"/>
        </w:tabs>
        <w:ind w:left="1146"/>
        <w:rPr>
          <w:rFonts w:cs="Arial"/>
          <w:b/>
        </w:rPr>
      </w:pPr>
    </w:p>
    <w:p w14:paraId="7ED97132" w14:textId="77777777" w:rsidR="0037228A" w:rsidRPr="009C4902" w:rsidRDefault="00D72ACD" w:rsidP="00502FA1">
      <w:pPr>
        <w:widowControl w:val="0"/>
        <w:tabs>
          <w:tab w:val="left" w:pos="2839"/>
        </w:tabs>
        <w:ind w:left="426" w:hanging="426"/>
        <w:rPr>
          <w:rFonts w:cs="Arial"/>
        </w:rPr>
      </w:pPr>
      <w:r w:rsidRPr="009C4902">
        <w:rPr>
          <w:rFonts w:cs="Arial"/>
        </w:rPr>
        <w:t>LT Member’s Name: Jonathan Noad</w:t>
      </w:r>
    </w:p>
    <w:p w14:paraId="7ED97133" w14:textId="77777777" w:rsidR="0037228A" w:rsidRPr="009C4902" w:rsidRDefault="00D72ACD" w:rsidP="00502FA1">
      <w:pPr>
        <w:widowControl w:val="0"/>
        <w:tabs>
          <w:tab w:val="left" w:pos="2839"/>
        </w:tabs>
        <w:rPr>
          <w:rFonts w:cs="Arial"/>
        </w:rPr>
      </w:pPr>
      <w:r w:rsidRPr="009C4902">
        <w:rPr>
          <w:rFonts w:cs="Arial"/>
        </w:rPr>
        <w:t>Director of Planning and Property</w:t>
      </w:r>
    </w:p>
    <w:p w14:paraId="7ED97134" w14:textId="77777777" w:rsidR="0037228A" w:rsidRPr="009C4902" w:rsidRDefault="00AB24A9" w:rsidP="00502FA1">
      <w:pPr>
        <w:widowControl w:val="0"/>
        <w:tabs>
          <w:tab w:val="left" w:pos="2839"/>
        </w:tabs>
        <w:ind w:left="426" w:hanging="426"/>
        <w:rPr>
          <w:rFonts w:cs="Arial"/>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5630B9" w14:paraId="7ED97138" w14:textId="77777777" w:rsidTr="0031059E">
        <w:tc>
          <w:tcPr>
            <w:tcW w:w="5700" w:type="dxa"/>
            <w:shd w:val="clear" w:color="auto" w:fill="auto"/>
          </w:tcPr>
          <w:p w14:paraId="7ED97135" w14:textId="77777777" w:rsidR="0037228A" w:rsidRPr="009C4902" w:rsidRDefault="00D72ACD" w:rsidP="00502FA1">
            <w:pPr>
              <w:widowControl w:val="0"/>
              <w:rPr>
                <w:rFonts w:cs="Arial"/>
              </w:rPr>
            </w:pPr>
            <w:r w:rsidRPr="009C4902">
              <w:rPr>
                <w:rFonts w:cs="Arial"/>
              </w:rPr>
              <w:t>Report Author:</w:t>
            </w:r>
          </w:p>
        </w:tc>
        <w:tc>
          <w:tcPr>
            <w:tcW w:w="1559" w:type="dxa"/>
            <w:shd w:val="clear" w:color="auto" w:fill="auto"/>
          </w:tcPr>
          <w:p w14:paraId="7ED97136" w14:textId="77777777" w:rsidR="0037228A" w:rsidRPr="009C4902" w:rsidRDefault="00D72ACD" w:rsidP="00502FA1">
            <w:pPr>
              <w:widowControl w:val="0"/>
              <w:rPr>
                <w:rFonts w:cs="Arial"/>
              </w:rPr>
            </w:pPr>
            <w:r w:rsidRPr="009C4902">
              <w:rPr>
                <w:rFonts w:cs="Arial"/>
              </w:rPr>
              <w:t>Telephone:</w:t>
            </w:r>
          </w:p>
        </w:tc>
        <w:tc>
          <w:tcPr>
            <w:tcW w:w="2380" w:type="dxa"/>
            <w:shd w:val="clear" w:color="auto" w:fill="auto"/>
          </w:tcPr>
          <w:p w14:paraId="7ED97137" w14:textId="77777777" w:rsidR="0037228A" w:rsidRPr="009C4902" w:rsidRDefault="00D72ACD" w:rsidP="00502FA1">
            <w:pPr>
              <w:widowControl w:val="0"/>
              <w:rPr>
                <w:rFonts w:cs="Arial"/>
              </w:rPr>
            </w:pPr>
            <w:r w:rsidRPr="009C4902">
              <w:rPr>
                <w:rFonts w:cs="Arial"/>
              </w:rPr>
              <w:t>Date:</w:t>
            </w:r>
          </w:p>
        </w:tc>
      </w:tr>
      <w:tr w:rsidR="005630B9" w14:paraId="7ED9713D" w14:textId="77777777" w:rsidTr="0031059E">
        <w:tc>
          <w:tcPr>
            <w:tcW w:w="5700" w:type="dxa"/>
            <w:shd w:val="clear" w:color="auto" w:fill="auto"/>
          </w:tcPr>
          <w:p w14:paraId="7ED97139" w14:textId="77777777" w:rsidR="0037228A" w:rsidRPr="009C4902" w:rsidRDefault="00D72ACD" w:rsidP="00502FA1">
            <w:pPr>
              <w:widowControl w:val="0"/>
              <w:rPr>
                <w:rFonts w:cs="Arial"/>
              </w:rPr>
            </w:pPr>
            <w:r w:rsidRPr="009C4902">
              <w:rPr>
                <w:rFonts w:cs="Arial"/>
              </w:rPr>
              <w:t>Steven Brown</w:t>
            </w:r>
          </w:p>
          <w:p w14:paraId="7ED9713A" w14:textId="77777777" w:rsidR="0037228A" w:rsidRPr="009C4902" w:rsidRDefault="00AB24A9" w:rsidP="00502FA1">
            <w:pPr>
              <w:widowControl w:val="0"/>
              <w:ind w:left="-539" w:firstLine="539"/>
              <w:rPr>
                <w:rFonts w:cs="Arial"/>
              </w:rPr>
            </w:pPr>
          </w:p>
        </w:tc>
        <w:tc>
          <w:tcPr>
            <w:tcW w:w="1559" w:type="dxa"/>
            <w:shd w:val="clear" w:color="auto" w:fill="auto"/>
          </w:tcPr>
          <w:p w14:paraId="7ED9713B" w14:textId="77777777" w:rsidR="0037228A" w:rsidRPr="009C4902" w:rsidRDefault="00D72ACD" w:rsidP="00502FA1">
            <w:pPr>
              <w:widowControl w:val="0"/>
              <w:rPr>
                <w:rFonts w:cs="Arial"/>
              </w:rPr>
            </w:pPr>
            <w:r w:rsidRPr="009C4902">
              <w:rPr>
                <w:rFonts w:cs="Arial"/>
              </w:rPr>
              <w:t>01772 625422</w:t>
            </w:r>
          </w:p>
        </w:tc>
        <w:tc>
          <w:tcPr>
            <w:tcW w:w="2380" w:type="dxa"/>
            <w:shd w:val="clear" w:color="auto" w:fill="auto"/>
          </w:tcPr>
          <w:p w14:paraId="7ED9713C" w14:textId="77777777" w:rsidR="0037228A" w:rsidRPr="009C4902" w:rsidRDefault="00D72ACD" w:rsidP="00502FA1">
            <w:pPr>
              <w:widowControl w:val="0"/>
              <w:rPr>
                <w:rFonts w:cs="Arial"/>
              </w:rPr>
            </w:pPr>
            <w:r w:rsidRPr="009C4902">
              <w:rPr>
                <w:rFonts w:cs="Arial"/>
              </w:rPr>
              <w:t>19.09.2019</w:t>
            </w:r>
          </w:p>
        </w:tc>
      </w:tr>
    </w:tbl>
    <w:p w14:paraId="7ED9713E" w14:textId="77777777" w:rsidR="002F5C5E" w:rsidRPr="009725FB" w:rsidRDefault="00AB24A9" w:rsidP="00502FA1">
      <w:pPr>
        <w:widowControl w:val="0"/>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561CE958">
      <w:start w:val="1"/>
      <w:numFmt w:val="bullet"/>
      <w:lvlText w:val=""/>
      <w:lvlJc w:val="left"/>
      <w:pPr>
        <w:ind w:left="720" w:hanging="360"/>
      </w:pPr>
      <w:rPr>
        <w:rFonts w:ascii="Symbol" w:hAnsi="Symbol" w:hint="default"/>
      </w:rPr>
    </w:lvl>
    <w:lvl w:ilvl="1" w:tplc="62DC2F10" w:tentative="1">
      <w:start w:val="1"/>
      <w:numFmt w:val="bullet"/>
      <w:lvlText w:val="o"/>
      <w:lvlJc w:val="left"/>
      <w:pPr>
        <w:ind w:left="1440" w:hanging="360"/>
      </w:pPr>
      <w:rPr>
        <w:rFonts w:ascii="Courier New" w:hAnsi="Courier New" w:cs="Courier New" w:hint="default"/>
      </w:rPr>
    </w:lvl>
    <w:lvl w:ilvl="2" w:tplc="EB326800" w:tentative="1">
      <w:start w:val="1"/>
      <w:numFmt w:val="bullet"/>
      <w:lvlText w:val=""/>
      <w:lvlJc w:val="left"/>
      <w:pPr>
        <w:ind w:left="2160" w:hanging="360"/>
      </w:pPr>
      <w:rPr>
        <w:rFonts w:ascii="Wingdings" w:hAnsi="Wingdings" w:hint="default"/>
      </w:rPr>
    </w:lvl>
    <w:lvl w:ilvl="3" w:tplc="28709B28" w:tentative="1">
      <w:start w:val="1"/>
      <w:numFmt w:val="bullet"/>
      <w:lvlText w:val=""/>
      <w:lvlJc w:val="left"/>
      <w:pPr>
        <w:ind w:left="2880" w:hanging="360"/>
      </w:pPr>
      <w:rPr>
        <w:rFonts w:ascii="Symbol" w:hAnsi="Symbol" w:hint="default"/>
      </w:rPr>
    </w:lvl>
    <w:lvl w:ilvl="4" w:tplc="E272E6CA" w:tentative="1">
      <w:start w:val="1"/>
      <w:numFmt w:val="bullet"/>
      <w:lvlText w:val="o"/>
      <w:lvlJc w:val="left"/>
      <w:pPr>
        <w:ind w:left="3600" w:hanging="360"/>
      </w:pPr>
      <w:rPr>
        <w:rFonts w:ascii="Courier New" w:hAnsi="Courier New" w:cs="Courier New" w:hint="default"/>
      </w:rPr>
    </w:lvl>
    <w:lvl w:ilvl="5" w:tplc="582A99E2" w:tentative="1">
      <w:start w:val="1"/>
      <w:numFmt w:val="bullet"/>
      <w:lvlText w:val=""/>
      <w:lvlJc w:val="left"/>
      <w:pPr>
        <w:ind w:left="4320" w:hanging="360"/>
      </w:pPr>
      <w:rPr>
        <w:rFonts w:ascii="Wingdings" w:hAnsi="Wingdings" w:hint="default"/>
      </w:rPr>
    </w:lvl>
    <w:lvl w:ilvl="6" w:tplc="ECE83E44" w:tentative="1">
      <w:start w:val="1"/>
      <w:numFmt w:val="bullet"/>
      <w:lvlText w:val=""/>
      <w:lvlJc w:val="left"/>
      <w:pPr>
        <w:ind w:left="5040" w:hanging="360"/>
      </w:pPr>
      <w:rPr>
        <w:rFonts w:ascii="Symbol" w:hAnsi="Symbol" w:hint="default"/>
      </w:rPr>
    </w:lvl>
    <w:lvl w:ilvl="7" w:tplc="22F0CD02" w:tentative="1">
      <w:start w:val="1"/>
      <w:numFmt w:val="bullet"/>
      <w:lvlText w:val="o"/>
      <w:lvlJc w:val="left"/>
      <w:pPr>
        <w:ind w:left="5760" w:hanging="360"/>
      </w:pPr>
      <w:rPr>
        <w:rFonts w:ascii="Courier New" w:hAnsi="Courier New" w:cs="Courier New" w:hint="default"/>
      </w:rPr>
    </w:lvl>
    <w:lvl w:ilvl="8" w:tplc="3ECA5D7C" w:tentative="1">
      <w:start w:val="1"/>
      <w:numFmt w:val="bullet"/>
      <w:lvlText w:val=""/>
      <w:lvlJc w:val="left"/>
      <w:pPr>
        <w:ind w:left="6480" w:hanging="360"/>
      </w:pPr>
      <w:rPr>
        <w:rFonts w:ascii="Wingdings" w:hAnsi="Wingdings" w:hint="default"/>
      </w:rPr>
    </w:lvl>
  </w:abstractNum>
  <w:abstractNum w:abstractNumId="1" w15:restartNumberingAfterBreak="0">
    <w:nsid w:val="0A1F0884"/>
    <w:multiLevelType w:val="hybridMultilevel"/>
    <w:tmpl w:val="DC3A36D4"/>
    <w:lvl w:ilvl="0" w:tplc="4CFA9DE8">
      <w:start w:val="1"/>
      <w:numFmt w:val="bullet"/>
      <w:lvlText w:val=""/>
      <w:lvlJc w:val="left"/>
      <w:pPr>
        <w:ind w:left="1080" w:hanging="360"/>
      </w:pPr>
      <w:rPr>
        <w:rFonts w:ascii="Symbol" w:hAnsi="Symbol" w:hint="default"/>
      </w:rPr>
    </w:lvl>
    <w:lvl w:ilvl="1" w:tplc="3ED85F78" w:tentative="1">
      <w:start w:val="1"/>
      <w:numFmt w:val="bullet"/>
      <w:lvlText w:val="o"/>
      <w:lvlJc w:val="left"/>
      <w:pPr>
        <w:ind w:left="1800" w:hanging="360"/>
      </w:pPr>
      <w:rPr>
        <w:rFonts w:ascii="Courier New" w:hAnsi="Courier New" w:cs="Courier New" w:hint="default"/>
      </w:rPr>
    </w:lvl>
    <w:lvl w:ilvl="2" w:tplc="0BF65372" w:tentative="1">
      <w:start w:val="1"/>
      <w:numFmt w:val="bullet"/>
      <w:lvlText w:val=""/>
      <w:lvlJc w:val="left"/>
      <w:pPr>
        <w:ind w:left="2520" w:hanging="360"/>
      </w:pPr>
      <w:rPr>
        <w:rFonts w:ascii="Wingdings" w:hAnsi="Wingdings" w:hint="default"/>
      </w:rPr>
    </w:lvl>
    <w:lvl w:ilvl="3" w:tplc="CB62F23A" w:tentative="1">
      <w:start w:val="1"/>
      <w:numFmt w:val="bullet"/>
      <w:lvlText w:val=""/>
      <w:lvlJc w:val="left"/>
      <w:pPr>
        <w:ind w:left="3240" w:hanging="360"/>
      </w:pPr>
      <w:rPr>
        <w:rFonts w:ascii="Symbol" w:hAnsi="Symbol" w:hint="default"/>
      </w:rPr>
    </w:lvl>
    <w:lvl w:ilvl="4" w:tplc="5B0AFB30" w:tentative="1">
      <w:start w:val="1"/>
      <w:numFmt w:val="bullet"/>
      <w:lvlText w:val="o"/>
      <w:lvlJc w:val="left"/>
      <w:pPr>
        <w:ind w:left="3960" w:hanging="360"/>
      </w:pPr>
      <w:rPr>
        <w:rFonts w:ascii="Courier New" w:hAnsi="Courier New" w:cs="Courier New" w:hint="default"/>
      </w:rPr>
    </w:lvl>
    <w:lvl w:ilvl="5" w:tplc="131698F0" w:tentative="1">
      <w:start w:val="1"/>
      <w:numFmt w:val="bullet"/>
      <w:lvlText w:val=""/>
      <w:lvlJc w:val="left"/>
      <w:pPr>
        <w:ind w:left="4680" w:hanging="360"/>
      </w:pPr>
      <w:rPr>
        <w:rFonts w:ascii="Wingdings" w:hAnsi="Wingdings" w:hint="default"/>
      </w:rPr>
    </w:lvl>
    <w:lvl w:ilvl="6" w:tplc="CC72F15C" w:tentative="1">
      <w:start w:val="1"/>
      <w:numFmt w:val="bullet"/>
      <w:lvlText w:val=""/>
      <w:lvlJc w:val="left"/>
      <w:pPr>
        <w:ind w:left="5400" w:hanging="360"/>
      </w:pPr>
      <w:rPr>
        <w:rFonts w:ascii="Symbol" w:hAnsi="Symbol" w:hint="default"/>
      </w:rPr>
    </w:lvl>
    <w:lvl w:ilvl="7" w:tplc="06DEDA8E" w:tentative="1">
      <w:start w:val="1"/>
      <w:numFmt w:val="bullet"/>
      <w:lvlText w:val="o"/>
      <w:lvlJc w:val="left"/>
      <w:pPr>
        <w:ind w:left="6120" w:hanging="360"/>
      </w:pPr>
      <w:rPr>
        <w:rFonts w:ascii="Courier New" w:hAnsi="Courier New" w:cs="Courier New" w:hint="default"/>
      </w:rPr>
    </w:lvl>
    <w:lvl w:ilvl="8" w:tplc="11F2B500" w:tentative="1">
      <w:start w:val="1"/>
      <w:numFmt w:val="bullet"/>
      <w:lvlText w:val=""/>
      <w:lvlJc w:val="left"/>
      <w:pPr>
        <w:ind w:left="6840" w:hanging="360"/>
      </w:pPr>
      <w:rPr>
        <w:rFonts w:ascii="Wingdings" w:hAnsi="Wingdings" w:hint="default"/>
      </w:rPr>
    </w:lvl>
  </w:abstractNum>
  <w:abstractNum w:abstractNumId="2" w15:restartNumberingAfterBreak="0">
    <w:nsid w:val="10611A26"/>
    <w:multiLevelType w:val="hybridMultilevel"/>
    <w:tmpl w:val="A9B88FD8"/>
    <w:lvl w:ilvl="0" w:tplc="43684B1C">
      <w:start w:val="1"/>
      <w:numFmt w:val="bullet"/>
      <w:lvlText w:val=""/>
      <w:lvlJc w:val="left"/>
      <w:pPr>
        <w:ind w:left="780" w:hanging="360"/>
      </w:pPr>
      <w:rPr>
        <w:rFonts w:ascii="Symbol" w:hAnsi="Symbol" w:hint="default"/>
      </w:rPr>
    </w:lvl>
    <w:lvl w:ilvl="1" w:tplc="F732EEFE" w:tentative="1">
      <w:start w:val="1"/>
      <w:numFmt w:val="bullet"/>
      <w:lvlText w:val="o"/>
      <w:lvlJc w:val="left"/>
      <w:pPr>
        <w:ind w:left="1500" w:hanging="360"/>
      </w:pPr>
      <w:rPr>
        <w:rFonts w:ascii="Courier New" w:hAnsi="Courier New" w:cs="Courier New" w:hint="default"/>
      </w:rPr>
    </w:lvl>
    <w:lvl w:ilvl="2" w:tplc="2A44D658" w:tentative="1">
      <w:start w:val="1"/>
      <w:numFmt w:val="bullet"/>
      <w:lvlText w:val=""/>
      <w:lvlJc w:val="left"/>
      <w:pPr>
        <w:ind w:left="2220" w:hanging="360"/>
      </w:pPr>
      <w:rPr>
        <w:rFonts w:ascii="Wingdings" w:hAnsi="Wingdings" w:hint="default"/>
      </w:rPr>
    </w:lvl>
    <w:lvl w:ilvl="3" w:tplc="6FE88D10" w:tentative="1">
      <w:start w:val="1"/>
      <w:numFmt w:val="bullet"/>
      <w:lvlText w:val=""/>
      <w:lvlJc w:val="left"/>
      <w:pPr>
        <w:ind w:left="2940" w:hanging="360"/>
      </w:pPr>
      <w:rPr>
        <w:rFonts w:ascii="Symbol" w:hAnsi="Symbol" w:hint="default"/>
      </w:rPr>
    </w:lvl>
    <w:lvl w:ilvl="4" w:tplc="3A16A734" w:tentative="1">
      <w:start w:val="1"/>
      <w:numFmt w:val="bullet"/>
      <w:lvlText w:val="o"/>
      <w:lvlJc w:val="left"/>
      <w:pPr>
        <w:ind w:left="3660" w:hanging="360"/>
      </w:pPr>
      <w:rPr>
        <w:rFonts w:ascii="Courier New" w:hAnsi="Courier New" w:cs="Courier New" w:hint="default"/>
      </w:rPr>
    </w:lvl>
    <w:lvl w:ilvl="5" w:tplc="DF484A2E" w:tentative="1">
      <w:start w:val="1"/>
      <w:numFmt w:val="bullet"/>
      <w:lvlText w:val=""/>
      <w:lvlJc w:val="left"/>
      <w:pPr>
        <w:ind w:left="4380" w:hanging="360"/>
      </w:pPr>
      <w:rPr>
        <w:rFonts w:ascii="Wingdings" w:hAnsi="Wingdings" w:hint="default"/>
      </w:rPr>
    </w:lvl>
    <w:lvl w:ilvl="6" w:tplc="350ECAAC" w:tentative="1">
      <w:start w:val="1"/>
      <w:numFmt w:val="bullet"/>
      <w:lvlText w:val=""/>
      <w:lvlJc w:val="left"/>
      <w:pPr>
        <w:ind w:left="5100" w:hanging="360"/>
      </w:pPr>
      <w:rPr>
        <w:rFonts w:ascii="Symbol" w:hAnsi="Symbol" w:hint="default"/>
      </w:rPr>
    </w:lvl>
    <w:lvl w:ilvl="7" w:tplc="C6AC64FA" w:tentative="1">
      <w:start w:val="1"/>
      <w:numFmt w:val="bullet"/>
      <w:lvlText w:val="o"/>
      <w:lvlJc w:val="left"/>
      <w:pPr>
        <w:ind w:left="5820" w:hanging="360"/>
      </w:pPr>
      <w:rPr>
        <w:rFonts w:ascii="Courier New" w:hAnsi="Courier New" w:cs="Courier New" w:hint="default"/>
      </w:rPr>
    </w:lvl>
    <w:lvl w:ilvl="8" w:tplc="34A057E6"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74625EBA">
      <w:start w:val="1"/>
      <w:numFmt w:val="decimal"/>
      <w:lvlText w:val="%1."/>
      <w:lvlJc w:val="left"/>
      <w:pPr>
        <w:ind w:left="720" w:hanging="360"/>
      </w:pPr>
      <w:rPr>
        <w:rFonts w:hint="default"/>
      </w:rPr>
    </w:lvl>
    <w:lvl w:ilvl="1" w:tplc="A0B858C4" w:tentative="1">
      <w:start w:val="1"/>
      <w:numFmt w:val="lowerLetter"/>
      <w:lvlText w:val="%2."/>
      <w:lvlJc w:val="left"/>
      <w:pPr>
        <w:ind w:left="1440" w:hanging="360"/>
      </w:pPr>
    </w:lvl>
    <w:lvl w:ilvl="2" w:tplc="F2DEB3EE" w:tentative="1">
      <w:start w:val="1"/>
      <w:numFmt w:val="lowerRoman"/>
      <w:lvlText w:val="%3."/>
      <w:lvlJc w:val="right"/>
      <w:pPr>
        <w:ind w:left="2160" w:hanging="180"/>
      </w:pPr>
    </w:lvl>
    <w:lvl w:ilvl="3" w:tplc="2C089D70" w:tentative="1">
      <w:start w:val="1"/>
      <w:numFmt w:val="decimal"/>
      <w:lvlText w:val="%4."/>
      <w:lvlJc w:val="left"/>
      <w:pPr>
        <w:ind w:left="2880" w:hanging="360"/>
      </w:pPr>
    </w:lvl>
    <w:lvl w:ilvl="4" w:tplc="656A047E" w:tentative="1">
      <w:start w:val="1"/>
      <w:numFmt w:val="lowerLetter"/>
      <w:lvlText w:val="%5."/>
      <w:lvlJc w:val="left"/>
      <w:pPr>
        <w:ind w:left="3600" w:hanging="360"/>
      </w:pPr>
    </w:lvl>
    <w:lvl w:ilvl="5" w:tplc="9C02926A" w:tentative="1">
      <w:start w:val="1"/>
      <w:numFmt w:val="lowerRoman"/>
      <w:lvlText w:val="%6."/>
      <w:lvlJc w:val="right"/>
      <w:pPr>
        <w:ind w:left="4320" w:hanging="180"/>
      </w:pPr>
    </w:lvl>
    <w:lvl w:ilvl="6" w:tplc="7E12FBF6" w:tentative="1">
      <w:start w:val="1"/>
      <w:numFmt w:val="decimal"/>
      <w:lvlText w:val="%7."/>
      <w:lvlJc w:val="left"/>
      <w:pPr>
        <w:ind w:left="5040" w:hanging="360"/>
      </w:pPr>
    </w:lvl>
    <w:lvl w:ilvl="7" w:tplc="90D00BCA" w:tentative="1">
      <w:start w:val="1"/>
      <w:numFmt w:val="lowerLetter"/>
      <w:lvlText w:val="%8."/>
      <w:lvlJc w:val="left"/>
      <w:pPr>
        <w:ind w:left="5760" w:hanging="360"/>
      </w:pPr>
    </w:lvl>
    <w:lvl w:ilvl="8" w:tplc="9B78BD34" w:tentative="1">
      <w:start w:val="1"/>
      <w:numFmt w:val="lowerRoman"/>
      <w:lvlText w:val="%9."/>
      <w:lvlJc w:val="right"/>
      <w:pPr>
        <w:ind w:left="6480" w:hanging="180"/>
      </w:pPr>
    </w:lvl>
  </w:abstractNum>
  <w:abstractNum w:abstractNumId="4"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4E71A29"/>
    <w:multiLevelType w:val="hybridMultilevel"/>
    <w:tmpl w:val="3E2A2D48"/>
    <w:lvl w:ilvl="0" w:tplc="37FA0052">
      <w:start w:val="7"/>
      <w:numFmt w:val="decimal"/>
      <w:lvlText w:val="%1."/>
      <w:lvlJc w:val="left"/>
      <w:pPr>
        <w:ind w:left="360" w:hanging="360"/>
      </w:pPr>
      <w:rPr>
        <w:rFonts w:hint="default"/>
      </w:rPr>
    </w:lvl>
    <w:lvl w:ilvl="1" w:tplc="B6F0BD66">
      <w:start w:val="1"/>
      <w:numFmt w:val="lowerLetter"/>
      <w:lvlText w:val="%2."/>
      <w:lvlJc w:val="left"/>
      <w:pPr>
        <w:ind w:left="1080" w:hanging="360"/>
      </w:pPr>
    </w:lvl>
    <w:lvl w:ilvl="2" w:tplc="794E4B22" w:tentative="1">
      <w:start w:val="1"/>
      <w:numFmt w:val="lowerRoman"/>
      <w:lvlText w:val="%3."/>
      <w:lvlJc w:val="right"/>
      <w:pPr>
        <w:ind w:left="1800" w:hanging="180"/>
      </w:pPr>
    </w:lvl>
    <w:lvl w:ilvl="3" w:tplc="A560C504" w:tentative="1">
      <w:start w:val="1"/>
      <w:numFmt w:val="decimal"/>
      <w:lvlText w:val="%4."/>
      <w:lvlJc w:val="left"/>
      <w:pPr>
        <w:ind w:left="2520" w:hanging="360"/>
      </w:pPr>
    </w:lvl>
    <w:lvl w:ilvl="4" w:tplc="B9B2787E" w:tentative="1">
      <w:start w:val="1"/>
      <w:numFmt w:val="lowerLetter"/>
      <w:lvlText w:val="%5."/>
      <w:lvlJc w:val="left"/>
      <w:pPr>
        <w:ind w:left="3240" w:hanging="360"/>
      </w:pPr>
    </w:lvl>
    <w:lvl w:ilvl="5" w:tplc="1F86A50A" w:tentative="1">
      <w:start w:val="1"/>
      <w:numFmt w:val="lowerRoman"/>
      <w:lvlText w:val="%6."/>
      <w:lvlJc w:val="right"/>
      <w:pPr>
        <w:ind w:left="3960" w:hanging="180"/>
      </w:pPr>
    </w:lvl>
    <w:lvl w:ilvl="6" w:tplc="07D26A8C" w:tentative="1">
      <w:start w:val="1"/>
      <w:numFmt w:val="decimal"/>
      <w:lvlText w:val="%7."/>
      <w:lvlJc w:val="left"/>
      <w:pPr>
        <w:ind w:left="4680" w:hanging="360"/>
      </w:pPr>
    </w:lvl>
    <w:lvl w:ilvl="7" w:tplc="E7C06A3E" w:tentative="1">
      <w:start w:val="1"/>
      <w:numFmt w:val="lowerLetter"/>
      <w:lvlText w:val="%8."/>
      <w:lvlJc w:val="left"/>
      <w:pPr>
        <w:ind w:left="5400" w:hanging="360"/>
      </w:pPr>
    </w:lvl>
    <w:lvl w:ilvl="8" w:tplc="4DF07CF4"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D026DB48">
      <w:start w:val="1"/>
      <w:numFmt w:val="bullet"/>
      <w:lvlText w:val=""/>
      <w:lvlJc w:val="left"/>
      <w:pPr>
        <w:ind w:left="720" w:hanging="360"/>
      </w:pPr>
      <w:rPr>
        <w:rFonts w:ascii="Wingdings" w:hAnsi="Wingdings" w:hint="default"/>
      </w:rPr>
    </w:lvl>
    <w:lvl w:ilvl="1" w:tplc="EAE623F2">
      <w:start w:val="1"/>
      <w:numFmt w:val="bullet"/>
      <w:lvlText w:val=""/>
      <w:lvlJc w:val="left"/>
      <w:pPr>
        <w:ind w:left="1440" w:hanging="360"/>
      </w:pPr>
      <w:rPr>
        <w:rFonts w:ascii="Symbol" w:hAnsi="Symbol" w:hint="default"/>
      </w:rPr>
    </w:lvl>
    <w:lvl w:ilvl="2" w:tplc="70143268" w:tentative="1">
      <w:start w:val="1"/>
      <w:numFmt w:val="lowerRoman"/>
      <w:lvlText w:val="%3."/>
      <w:lvlJc w:val="right"/>
      <w:pPr>
        <w:ind w:left="2160" w:hanging="180"/>
      </w:pPr>
    </w:lvl>
    <w:lvl w:ilvl="3" w:tplc="143C8C3E" w:tentative="1">
      <w:start w:val="1"/>
      <w:numFmt w:val="decimal"/>
      <w:lvlText w:val="%4."/>
      <w:lvlJc w:val="left"/>
      <w:pPr>
        <w:ind w:left="2880" w:hanging="360"/>
      </w:pPr>
    </w:lvl>
    <w:lvl w:ilvl="4" w:tplc="B5DE9AC2" w:tentative="1">
      <w:start w:val="1"/>
      <w:numFmt w:val="lowerLetter"/>
      <w:lvlText w:val="%5."/>
      <w:lvlJc w:val="left"/>
      <w:pPr>
        <w:ind w:left="3600" w:hanging="360"/>
      </w:pPr>
    </w:lvl>
    <w:lvl w:ilvl="5" w:tplc="6ED41634" w:tentative="1">
      <w:start w:val="1"/>
      <w:numFmt w:val="lowerRoman"/>
      <w:lvlText w:val="%6."/>
      <w:lvlJc w:val="right"/>
      <w:pPr>
        <w:ind w:left="4320" w:hanging="180"/>
      </w:pPr>
    </w:lvl>
    <w:lvl w:ilvl="6" w:tplc="17B00E62" w:tentative="1">
      <w:start w:val="1"/>
      <w:numFmt w:val="decimal"/>
      <w:lvlText w:val="%7."/>
      <w:lvlJc w:val="left"/>
      <w:pPr>
        <w:ind w:left="5040" w:hanging="360"/>
      </w:pPr>
    </w:lvl>
    <w:lvl w:ilvl="7" w:tplc="3B7EBDAE" w:tentative="1">
      <w:start w:val="1"/>
      <w:numFmt w:val="lowerLetter"/>
      <w:lvlText w:val="%8."/>
      <w:lvlJc w:val="left"/>
      <w:pPr>
        <w:ind w:left="5760" w:hanging="360"/>
      </w:pPr>
    </w:lvl>
    <w:lvl w:ilvl="8" w:tplc="48DC9DA8"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70AAA530">
      <w:start w:val="1"/>
      <w:numFmt w:val="decimal"/>
      <w:lvlText w:val="%1."/>
      <w:lvlJc w:val="left"/>
      <w:pPr>
        <w:tabs>
          <w:tab w:val="num" w:pos="720"/>
        </w:tabs>
        <w:ind w:left="720" w:hanging="360"/>
      </w:pPr>
      <w:rPr>
        <w:rFonts w:hint="default"/>
        <w:b/>
      </w:rPr>
    </w:lvl>
    <w:lvl w:ilvl="1" w:tplc="C4BCD56A" w:tentative="1">
      <w:start w:val="1"/>
      <w:numFmt w:val="lowerLetter"/>
      <w:lvlText w:val="%2."/>
      <w:lvlJc w:val="left"/>
      <w:pPr>
        <w:tabs>
          <w:tab w:val="num" w:pos="1440"/>
        </w:tabs>
        <w:ind w:left="1440" w:hanging="360"/>
      </w:pPr>
    </w:lvl>
    <w:lvl w:ilvl="2" w:tplc="D0C25716" w:tentative="1">
      <w:start w:val="1"/>
      <w:numFmt w:val="lowerRoman"/>
      <w:lvlText w:val="%3."/>
      <w:lvlJc w:val="right"/>
      <w:pPr>
        <w:tabs>
          <w:tab w:val="num" w:pos="2160"/>
        </w:tabs>
        <w:ind w:left="2160" w:hanging="180"/>
      </w:pPr>
    </w:lvl>
    <w:lvl w:ilvl="3" w:tplc="7FFEB3DA" w:tentative="1">
      <w:start w:val="1"/>
      <w:numFmt w:val="decimal"/>
      <w:lvlText w:val="%4."/>
      <w:lvlJc w:val="left"/>
      <w:pPr>
        <w:tabs>
          <w:tab w:val="num" w:pos="2880"/>
        </w:tabs>
        <w:ind w:left="2880" w:hanging="360"/>
      </w:pPr>
    </w:lvl>
    <w:lvl w:ilvl="4" w:tplc="4D006D2C" w:tentative="1">
      <w:start w:val="1"/>
      <w:numFmt w:val="lowerLetter"/>
      <w:lvlText w:val="%5."/>
      <w:lvlJc w:val="left"/>
      <w:pPr>
        <w:tabs>
          <w:tab w:val="num" w:pos="3600"/>
        </w:tabs>
        <w:ind w:left="3600" w:hanging="360"/>
      </w:pPr>
    </w:lvl>
    <w:lvl w:ilvl="5" w:tplc="97F2837E" w:tentative="1">
      <w:start w:val="1"/>
      <w:numFmt w:val="lowerRoman"/>
      <w:lvlText w:val="%6."/>
      <w:lvlJc w:val="right"/>
      <w:pPr>
        <w:tabs>
          <w:tab w:val="num" w:pos="4320"/>
        </w:tabs>
        <w:ind w:left="4320" w:hanging="180"/>
      </w:pPr>
    </w:lvl>
    <w:lvl w:ilvl="6" w:tplc="1D8ABDF4" w:tentative="1">
      <w:start w:val="1"/>
      <w:numFmt w:val="decimal"/>
      <w:lvlText w:val="%7."/>
      <w:lvlJc w:val="left"/>
      <w:pPr>
        <w:tabs>
          <w:tab w:val="num" w:pos="5040"/>
        </w:tabs>
        <w:ind w:left="5040" w:hanging="360"/>
      </w:pPr>
    </w:lvl>
    <w:lvl w:ilvl="7" w:tplc="C2141AEC" w:tentative="1">
      <w:start w:val="1"/>
      <w:numFmt w:val="lowerLetter"/>
      <w:lvlText w:val="%8."/>
      <w:lvlJc w:val="left"/>
      <w:pPr>
        <w:tabs>
          <w:tab w:val="num" w:pos="5760"/>
        </w:tabs>
        <w:ind w:left="5760" w:hanging="360"/>
      </w:pPr>
    </w:lvl>
    <w:lvl w:ilvl="8" w:tplc="39E6B25E" w:tentative="1">
      <w:start w:val="1"/>
      <w:numFmt w:val="lowerRoman"/>
      <w:lvlText w:val="%9."/>
      <w:lvlJc w:val="right"/>
      <w:pPr>
        <w:tabs>
          <w:tab w:val="num" w:pos="6480"/>
        </w:tabs>
        <w:ind w:left="6480" w:hanging="180"/>
      </w:pPr>
    </w:lvl>
  </w:abstractNum>
  <w:abstractNum w:abstractNumId="9" w15:restartNumberingAfterBreak="0">
    <w:nsid w:val="35BF244D"/>
    <w:multiLevelType w:val="hybridMultilevel"/>
    <w:tmpl w:val="95265A50"/>
    <w:lvl w:ilvl="0" w:tplc="DEE8288C">
      <w:start w:val="1"/>
      <w:numFmt w:val="bullet"/>
      <w:lvlText w:val=""/>
      <w:lvlJc w:val="left"/>
      <w:pPr>
        <w:ind w:left="1080" w:hanging="360"/>
      </w:pPr>
      <w:rPr>
        <w:rFonts w:ascii="Symbol" w:hAnsi="Symbol" w:hint="default"/>
      </w:rPr>
    </w:lvl>
    <w:lvl w:ilvl="1" w:tplc="F0F6BEB0" w:tentative="1">
      <w:start w:val="1"/>
      <w:numFmt w:val="bullet"/>
      <w:lvlText w:val="o"/>
      <w:lvlJc w:val="left"/>
      <w:pPr>
        <w:ind w:left="1800" w:hanging="360"/>
      </w:pPr>
      <w:rPr>
        <w:rFonts w:ascii="Courier New" w:hAnsi="Courier New" w:cs="Courier New" w:hint="default"/>
      </w:rPr>
    </w:lvl>
    <w:lvl w:ilvl="2" w:tplc="07F0FE54" w:tentative="1">
      <w:start w:val="1"/>
      <w:numFmt w:val="bullet"/>
      <w:lvlText w:val=""/>
      <w:lvlJc w:val="left"/>
      <w:pPr>
        <w:ind w:left="2520" w:hanging="360"/>
      </w:pPr>
      <w:rPr>
        <w:rFonts w:ascii="Wingdings" w:hAnsi="Wingdings" w:hint="default"/>
      </w:rPr>
    </w:lvl>
    <w:lvl w:ilvl="3" w:tplc="77907244" w:tentative="1">
      <w:start w:val="1"/>
      <w:numFmt w:val="bullet"/>
      <w:lvlText w:val=""/>
      <w:lvlJc w:val="left"/>
      <w:pPr>
        <w:ind w:left="3240" w:hanging="360"/>
      </w:pPr>
      <w:rPr>
        <w:rFonts w:ascii="Symbol" w:hAnsi="Symbol" w:hint="default"/>
      </w:rPr>
    </w:lvl>
    <w:lvl w:ilvl="4" w:tplc="36C2FBCA" w:tentative="1">
      <w:start w:val="1"/>
      <w:numFmt w:val="bullet"/>
      <w:lvlText w:val="o"/>
      <w:lvlJc w:val="left"/>
      <w:pPr>
        <w:ind w:left="3960" w:hanging="360"/>
      </w:pPr>
      <w:rPr>
        <w:rFonts w:ascii="Courier New" w:hAnsi="Courier New" w:cs="Courier New" w:hint="default"/>
      </w:rPr>
    </w:lvl>
    <w:lvl w:ilvl="5" w:tplc="32681A8C" w:tentative="1">
      <w:start w:val="1"/>
      <w:numFmt w:val="bullet"/>
      <w:lvlText w:val=""/>
      <w:lvlJc w:val="left"/>
      <w:pPr>
        <w:ind w:left="4680" w:hanging="360"/>
      </w:pPr>
      <w:rPr>
        <w:rFonts w:ascii="Wingdings" w:hAnsi="Wingdings" w:hint="default"/>
      </w:rPr>
    </w:lvl>
    <w:lvl w:ilvl="6" w:tplc="CCEE4EDA" w:tentative="1">
      <w:start w:val="1"/>
      <w:numFmt w:val="bullet"/>
      <w:lvlText w:val=""/>
      <w:lvlJc w:val="left"/>
      <w:pPr>
        <w:ind w:left="5400" w:hanging="360"/>
      </w:pPr>
      <w:rPr>
        <w:rFonts w:ascii="Symbol" w:hAnsi="Symbol" w:hint="default"/>
      </w:rPr>
    </w:lvl>
    <w:lvl w:ilvl="7" w:tplc="77BA7764" w:tentative="1">
      <w:start w:val="1"/>
      <w:numFmt w:val="bullet"/>
      <w:lvlText w:val="o"/>
      <w:lvlJc w:val="left"/>
      <w:pPr>
        <w:ind w:left="6120" w:hanging="360"/>
      </w:pPr>
      <w:rPr>
        <w:rFonts w:ascii="Courier New" w:hAnsi="Courier New" w:cs="Courier New" w:hint="default"/>
      </w:rPr>
    </w:lvl>
    <w:lvl w:ilvl="8" w:tplc="D3B8D20E" w:tentative="1">
      <w:start w:val="1"/>
      <w:numFmt w:val="bullet"/>
      <w:lvlText w:val=""/>
      <w:lvlJc w:val="left"/>
      <w:pPr>
        <w:ind w:left="6840" w:hanging="360"/>
      </w:pPr>
      <w:rPr>
        <w:rFonts w:ascii="Wingdings" w:hAnsi="Wingdings" w:hint="default"/>
      </w:rPr>
    </w:lvl>
  </w:abstractNum>
  <w:abstractNum w:abstractNumId="10" w15:restartNumberingAfterBreak="0">
    <w:nsid w:val="384C6DE7"/>
    <w:multiLevelType w:val="hybridMultilevel"/>
    <w:tmpl w:val="3CC27072"/>
    <w:lvl w:ilvl="0" w:tplc="121E616E">
      <w:start w:val="1"/>
      <w:numFmt w:val="bullet"/>
      <w:lvlText w:val=""/>
      <w:lvlJc w:val="left"/>
      <w:pPr>
        <w:ind w:left="720" w:hanging="360"/>
      </w:pPr>
      <w:rPr>
        <w:rFonts w:ascii="Wingdings" w:hAnsi="Wingdings" w:hint="default"/>
      </w:rPr>
    </w:lvl>
    <w:lvl w:ilvl="1" w:tplc="56102D1A">
      <w:start w:val="1"/>
      <w:numFmt w:val="bullet"/>
      <w:lvlText w:val=""/>
      <w:lvlJc w:val="left"/>
      <w:pPr>
        <w:ind w:left="1440" w:hanging="360"/>
      </w:pPr>
      <w:rPr>
        <w:rFonts w:ascii="Symbol" w:hAnsi="Symbol" w:hint="default"/>
      </w:rPr>
    </w:lvl>
    <w:lvl w:ilvl="2" w:tplc="C87CD8E8" w:tentative="1">
      <w:start w:val="1"/>
      <w:numFmt w:val="lowerRoman"/>
      <w:lvlText w:val="%3."/>
      <w:lvlJc w:val="right"/>
      <w:pPr>
        <w:ind w:left="2160" w:hanging="180"/>
      </w:pPr>
    </w:lvl>
    <w:lvl w:ilvl="3" w:tplc="B3FAF128" w:tentative="1">
      <w:start w:val="1"/>
      <w:numFmt w:val="decimal"/>
      <w:lvlText w:val="%4."/>
      <w:lvlJc w:val="left"/>
      <w:pPr>
        <w:ind w:left="2880" w:hanging="360"/>
      </w:pPr>
    </w:lvl>
    <w:lvl w:ilvl="4" w:tplc="1A22FB92" w:tentative="1">
      <w:start w:val="1"/>
      <w:numFmt w:val="lowerLetter"/>
      <w:lvlText w:val="%5."/>
      <w:lvlJc w:val="left"/>
      <w:pPr>
        <w:ind w:left="3600" w:hanging="360"/>
      </w:pPr>
    </w:lvl>
    <w:lvl w:ilvl="5" w:tplc="AC72FD96" w:tentative="1">
      <w:start w:val="1"/>
      <w:numFmt w:val="lowerRoman"/>
      <w:lvlText w:val="%6."/>
      <w:lvlJc w:val="right"/>
      <w:pPr>
        <w:ind w:left="4320" w:hanging="180"/>
      </w:pPr>
    </w:lvl>
    <w:lvl w:ilvl="6" w:tplc="EF008226" w:tentative="1">
      <w:start w:val="1"/>
      <w:numFmt w:val="decimal"/>
      <w:lvlText w:val="%7."/>
      <w:lvlJc w:val="left"/>
      <w:pPr>
        <w:ind w:left="5040" w:hanging="360"/>
      </w:pPr>
    </w:lvl>
    <w:lvl w:ilvl="7" w:tplc="8FF631E2" w:tentative="1">
      <w:start w:val="1"/>
      <w:numFmt w:val="lowerLetter"/>
      <w:lvlText w:val="%8."/>
      <w:lvlJc w:val="left"/>
      <w:pPr>
        <w:ind w:left="5760" w:hanging="360"/>
      </w:pPr>
    </w:lvl>
    <w:lvl w:ilvl="8" w:tplc="3100301E" w:tentative="1">
      <w:start w:val="1"/>
      <w:numFmt w:val="lowerRoman"/>
      <w:lvlText w:val="%9."/>
      <w:lvlJc w:val="right"/>
      <w:pPr>
        <w:ind w:left="6480" w:hanging="180"/>
      </w:pPr>
    </w:lvl>
  </w:abstractNum>
  <w:abstractNum w:abstractNumId="11"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EAD3D6B"/>
    <w:multiLevelType w:val="hybridMultilevel"/>
    <w:tmpl w:val="F6081804"/>
    <w:lvl w:ilvl="0" w:tplc="7D4673FA">
      <w:start w:val="1"/>
      <w:numFmt w:val="bullet"/>
      <w:lvlText w:val=""/>
      <w:lvlJc w:val="left"/>
      <w:pPr>
        <w:ind w:left="360" w:hanging="360"/>
      </w:pPr>
      <w:rPr>
        <w:rFonts w:ascii="Wingdings 3" w:hAnsi="Wingdings 3" w:hint="default"/>
      </w:rPr>
    </w:lvl>
    <w:lvl w:ilvl="1" w:tplc="BB762582" w:tentative="1">
      <w:start w:val="1"/>
      <w:numFmt w:val="bullet"/>
      <w:lvlText w:val="o"/>
      <w:lvlJc w:val="left"/>
      <w:pPr>
        <w:ind w:left="1080" w:hanging="360"/>
      </w:pPr>
      <w:rPr>
        <w:rFonts w:ascii="Courier New" w:hAnsi="Courier New" w:cs="Courier New" w:hint="default"/>
      </w:rPr>
    </w:lvl>
    <w:lvl w:ilvl="2" w:tplc="75E699A6" w:tentative="1">
      <w:start w:val="1"/>
      <w:numFmt w:val="bullet"/>
      <w:lvlText w:val=""/>
      <w:lvlJc w:val="left"/>
      <w:pPr>
        <w:ind w:left="1800" w:hanging="360"/>
      </w:pPr>
      <w:rPr>
        <w:rFonts w:ascii="Wingdings" w:hAnsi="Wingdings" w:hint="default"/>
      </w:rPr>
    </w:lvl>
    <w:lvl w:ilvl="3" w:tplc="0A140592" w:tentative="1">
      <w:start w:val="1"/>
      <w:numFmt w:val="bullet"/>
      <w:lvlText w:val=""/>
      <w:lvlJc w:val="left"/>
      <w:pPr>
        <w:ind w:left="2520" w:hanging="360"/>
      </w:pPr>
      <w:rPr>
        <w:rFonts w:ascii="Symbol" w:hAnsi="Symbol" w:hint="default"/>
      </w:rPr>
    </w:lvl>
    <w:lvl w:ilvl="4" w:tplc="1EC825D0" w:tentative="1">
      <w:start w:val="1"/>
      <w:numFmt w:val="bullet"/>
      <w:lvlText w:val="o"/>
      <w:lvlJc w:val="left"/>
      <w:pPr>
        <w:ind w:left="3240" w:hanging="360"/>
      </w:pPr>
      <w:rPr>
        <w:rFonts w:ascii="Courier New" w:hAnsi="Courier New" w:cs="Courier New" w:hint="default"/>
      </w:rPr>
    </w:lvl>
    <w:lvl w:ilvl="5" w:tplc="286C3DF2" w:tentative="1">
      <w:start w:val="1"/>
      <w:numFmt w:val="bullet"/>
      <w:lvlText w:val=""/>
      <w:lvlJc w:val="left"/>
      <w:pPr>
        <w:ind w:left="3960" w:hanging="360"/>
      </w:pPr>
      <w:rPr>
        <w:rFonts w:ascii="Wingdings" w:hAnsi="Wingdings" w:hint="default"/>
      </w:rPr>
    </w:lvl>
    <w:lvl w:ilvl="6" w:tplc="C388BFF4" w:tentative="1">
      <w:start w:val="1"/>
      <w:numFmt w:val="bullet"/>
      <w:lvlText w:val=""/>
      <w:lvlJc w:val="left"/>
      <w:pPr>
        <w:ind w:left="4680" w:hanging="360"/>
      </w:pPr>
      <w:rPr>
        <w:rFonts w:ascii="Symbol" w:hAnsi="Symbol" w:hint="default"/>
      </w:rPr>
    </w:lvl>
    <w:lvl w:ilvl="7" w:tplc="6820ECE2" w:tentative="1">
      <w:start w:val="1"/>
      <w:numFmt w:val="bullet"/>
      <w:lvlText w:val="o"/>
      <w:lvlJc w:val="left"/>
      <w:pPr>
        <w:ind w:left="5400" w:hanging="360"/>
      </w:pPr>
      <w:rPr>
        <w:rFonts w:ascii="Courier New" w:hAnsi="Courier New" w:cs="Courier New" w:hint="default"/>
      </w:rPr>
    </w:lvl>
    <w:lvl w:ilvl="8" w:tplc="2676C1CE"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6E66B9AC">
      <w:start w:val="1"/>
      <w:numFmt w:val="decimal"/>
      <w:lvlText w:val="%1."/>
      <w:lvlJc w:val="left"/>
      <w:pPr>
        <w:ind w:left="720" w:hanging="360"/>
      </w:pPr>
    </w:lvl>
    <w:lvl w:ilvl="1" w:tplc="AC0CE840" w:tentative="1">
      <w:start w:val="1"/>
      <w:numFmt w:val="lowerLetter"/>
      <w:lvlText w:val="%2."/>
      <w:lvlJc w:val="left"/>
      <w:pPr>
        <w:ind w:left="1440" w:hanging="360"/>
      </w:pPr>
    </w:lvl>
    <w:lvl w:ilvl="2" w:tplc="7F542B2A" w:tentative="1">
      <w:start w:val="1"/>
      <w:numFmt w:val="lowerRoman"/>
      <w:lvlText w:val="%3."/>
      <w:lvlJc w:val="right"/>
      <w:pPr>
        <w:ind w:left="2160" w:hanging="180"/>
      </w:pPr>
    </w:lvl>
    <w:lvl w:ilvl="3" w:tplc="6EBE09E0" w:tentative="1">
      <w:start w:val="1"/>
      <w:numFmt w:val="decimal"/>
      <w:lvlText w:val="%4."/>
      <w:lvlJc w:val="left"/>
      <w:pPr>
        <w:ind w:left="2880" w:hanging="360"/>
      </w:pPr>
    </w:lvl>
    <w:lvl w:ilvl="4" w:tplc="111CD468" w:tentative="1">
      <w:start w:val="1"/>
      <w:numFmt w:val="lowerLetter"/>
      <w:lvlText w:val="%5."/>
      <w:lvlJc w:val="left"/>
      <w:pPr>
        <w:ind w:left="3600" w:hanging="360"/>
      </w:pPr>
    </w:lvl>
    <w:lvl w:ilvl="5" w:tplc="209EAC0A" w:tentative="1">
      <w:start w:val="1"/>
      <w:numFmt w:val="lowerRoman"/>
      <w:lvlText w:val="%6."/>
      <w:lvlJc w:val="right"/>
      <w:pPr>
        <w:ind w:left="4320" w:hanging="180"/>
      </w:pPr>
    </w:lvl>
    <w:lvl w:ilvl="6" w:tplc="9C62F36E" w:tentative="1">
      <w:start w:val="1"/>
      <w:numFmt w:val="decimal"/>
      <w:lvlText w:val="%7."/>
      <w:lvlJc w:val="left"/>
      <w:pPr>
        <w:ind w:left="5040" w:hanging="360"/>
      </w:pPr>
    </w:lvl>
    <w:lvl w:ilvl="7" w:tplc="7D92D8DC" w:tentative="1">
      <w:start w:val="1"/>
      <w:numFmt w:val="lowerLetter"/>
      <w:lvlText w:val="%8."/>
      <w:lvlJc w:val="left"/>
      <w:pPr>
        <w:ind w:left="5760" w:hanging="360"/>
      </w:pPr>
    </w:lvl>
    <w:lvl w:ilvl="8" w:tplc="23889286"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7"/>
  </w:num>
  <w:num w:numId="5">
    <w:abstractNumId w:val="10"/>
  </w:num>
  <w:num w:numId="6">
    <w:abstractNumId w:val="6"/>
  </w:num>
  <w:num w:numId="7">
    <w:abstractNumId w:val="3"/>
  </w:num>
  <w:num w:numId="8">
    <w:abstractNumId w:val="4"/>
  </w:num>
  <w:num w:numId="9">
    <w:abstractNumId w:val="0"/>
  </w:num>
  <w:num w:numId="10">
    <w:abstractNumId w:val="2"/>
  </w:num>
  <w:num w:numId="11">
    <w:abstractNumId w:val="5"/>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B9"/>
    <w:rsid w:val="00171EE4"/>
    <w:rsid w:val="005630B9"/>
    <w:rsid w:val="0066361A"/>
    <w:rsid w:val="006A0AEC"/>
    <w:rsid w:val="00AB24A9"/>
    <w:rsid w:val="00CC16E1"/>
    <w:rsid w:val="00D41D30"/>
    <w:rsid w:val="00D72ACD"/>
    <w:rsid w:val="00F4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9700D"/>
  <w15:docId w15:val="{1E0E98B9-B180-4DAB-9560-20CC626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ribble.gov.uk/sites/default/files/Annex%204%20-%20South%20Ribble%20Site%20Submissions%20Compress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1CB0-6F70-4793-83CB-0DED8E1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196</TotalTime>
  <Pages>8</Pages>
  <Words>2815</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Noad, Jonathon</cp:lastModifiedBy>
  <cp:revision>20</cp:revision>
  <cp:lastPrinted>2018-03-14T11:21:00Z</cp:lastPrinted>
  <dcterms:created xsi:type="dcterms:W3CDTF">2019-09-20T10:46:00Z</dcterms:created>
  <dcterms:modified xsi:type="dcterms:W3CDTF">2019-10-04T13:22:00Z</dcterms:modified>
</cp:coreProperties>
</file>